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FDB" w:rsidRPr="0085469C" w:rsidRDefault="00D66FDB" w:rsidP="00D66FDB">
      <w:pPr>
        <w:outlineLvl w:val="0"/>
        <w:rPr>
          <w:caps/>
          <w:szCs w:val="28"/>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6864"/>
        <w:gridCol w:w="2779"/>
      </w:tblGrid>
      <w:tr w:rsidR="00517DBE" w:rsidTr="00987C6A">
        <w:trPr>
          <w:trHeight w:val="2026"/>
          <w:jc w:val="center"/>
        </w:trPr>
        <w:tc>
          <w:tcPr>
            <w:tcW w:w="6864" w:type="dxa"/>
            <w:tcMar>
              <w:bottom w:w="57" w:type="dxa"/>
            </w:tcMar>
            <w:vAlign w:val="center"/>
          </w:tcPr>
          <w:p w:rsidR="00D66FDB" w:rsidRPr="00465A64" w:rsidRDefault="00D66FDB" w:rsidP="00B916EE">
            <w:pPr>
              <w:pStyle w:val="BodyText3"/>
              <w:tabs>
                <w:tab w:val="left" w:pos="567"/>
              </w:tabs>
              <w:rPr>
                <w:lang w:val="en-GB"/>
              </w:rPr>
            </w:pPr>
            <w:r w:rsidRPr="00465A64">
              <w:rPr>
                <w:lang w:val="en-GB"/>
              </w:rPr>
              <w:object w:dxaOrig="4884"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70.5pt" o:ole="">
                  <v:imagedata r:id="rId5" o:title=""/>
                </v:shape>
                <o:OLEObject Type="Embed" ProgID="Word.Picture.8" ShapeID="_x0000_i1025" DrawAspect="Content" ObjectID="_1622049487" r:id="rId6"/>
              </w:object>
            </w:r>
          </w:p>
          <w:p w:rsidR="00D66FDB" w:rsidRPr="00465A64" w:rsidRDefault="00FF4994" w:rsidP="00B916EE">
            <w:pPr>
              <w:pStyle w:val="BodyText3"/>
              <w:tabs>
                <w:tab w:val="left" w:pos="567"/>
              </w:tabs>
              <w:rPr>
                <w:b w:val="0"/>
                <w:bCs w:val="0"/>
                <w:i/>
                <w:iCs/>
                <w:smallCaps/>
                <w:sz w:val="32"/>
                <w:szCs w:val="32"/>
                <w:lang w:val="en-GB"/>
              </w:rPr>
            </w:pPr>
            <w:r>
              <w:rPr>
                <w:b w:val="0"/>
                <w:i/>
                <w:iCs/>
                <w:sz w:val="32"/>
                <w:szCs w:val="32"/>
                <w:lang w:val="en-GB"/>
              </w:rPr>
              <w:t>Project Concept Note</w:t>
            </w:r>
          </w:p>
        </w:tc>
        <w:tc>
          <w:tcPr>
            <w:tcW w:w="2779" w:type="dxa"/>
          </w:tcPr>
          <w:p w:rsidR="00D66FDB" w:rsidRPr="00465A64" w:rsidRDefault="00D66FDB" w:rsidP="00B916EE">
            <w:pPr>
              <w:pStyle w:val="BodyText3"/>
              <w:tabs>
                <w:tab w:val="left" w:pos="567"/>
              </w:tabs>
              <w:rPr>
                <w:b w:val="0"/>
                <w:sz w:val="24"/>
                <w:lang w:val="en-GB"/>
              </w:rPr>
            </w:pPr>
            <w:r w:rsidRPr="00465A64">
              <w:rPr>
                <w:b w:val="0"/>
                <w:sz w:val="24"/>
                <w:lang w:val="en-GB"/>
              </w:rPr>
              <w:t>Request number:</w:t>
            </w:r>
          </w:p>
          <w:p w:rsidR="00D66FDB" w:rsidRPr="00465A64" w:rsidRDefault="00D66FDB" w:rsidP="00B916EE">
            <w:pPr>
              <w:pStyle w:val="BodyText3"/>
              <w:tabs>
                <w:tab w:val="left" w:pos="567"/>
              </w:tabs>
              <w:rPr>
                <w:b w:val="0"/>
                <w:sz w:val="24"/>
                <w:lang w:val="en-GB"/>
              </w:rPr>
            </w:pPr>
            <w:r w:rsidRPr="00465A64">
              <w:rPr>
                <w:b w:val="0"/>
                <w:sz w:val="24"/>
                <w:lang w:val="en-GB"/>
              </w:rPr>
              <w:t>(Allocated by the Czech Development Agency)</w:t>
            </w:r>
          </w:p>
        </w:tc>
      </w:tr>
      <w:tr w:rsidR="00D66FDB" w:rsidTr="00987C6A">
        <w:trPr>
          <w:trHeight w:val="851"/>
          <w:jc w:val="center"/>
        </w:trPr>
        <w:tc>
          <w:tcPr>
            <w:tcW w:w="9643" w:type="dxa"/>
            <w:gridSpan w:val="2"/>
            <w:tcMar>
              <w:bottom w:w="57" w:type="dxa"/>
            </w:tcMar>
          </w:tcPr>
          <w:p w:rsidR="00D66FDB" w:rsidRPr="00465A64" w:rsidRDefault="00D66FDB" w:rsidP="00B916EE">
            <w:pPr>
              <w:pStyle w:val="BodyText3"/>
              <w:jc w:val="left"/>
              <w:rPr>
                <w:b w:val="0"/>
                <w:sz w:val="24"/>
                <w:lang w:val="en-GB"/>
              </w:rPr>
            </w:pPr>
            <w:r w:rsidRPr="00465A64">
              <w:rPr>
                <w:b w:val="0"/>
                <w:sz w:val="24"/>
                <w:lang w:val="en-GB"/>
              </w:rPr>
              <w:t>Title:</w:t>
            </w:r>
          </w:p>
          <w:p w:rsidR="00D66FDB" w:rsidRPr="00465A64" w:rsidRDefault="00CF75A7" w:rsidP="00B916EE">
            <w:pPr>
              <w:rPr>
                <w:b/>
                <w:iCs/>
                <w:lang w:val="en-GB"/>
              </w:rPr>
            </w:pPr>
            <w:r>
              <w:rPr>
                <w:b/>
                <w:lang w:val="en-GB"/>
              </w:rPr>
              <w:t>Improving qu</w:t>
            </w:r>
            <w:r w:rsidR="00F355E6">
              <w:rPr>
                <w:b/>
                <w:lang w:val="en-GB"/>
              </w:rPr>
              <w:t>ality of primary care services i</w:t>
            </w:r>
            <w:r>
              <w:rPr>
                <w:b/>
                <w:lang w:val="en-GB"/>
              </w:rPr>
              <w:t xml:space="preserve">n rural Georgia </w:t>
            </w:r>
          </w:p>
        </w:tc>
      </w:tr>
      <w:tr w:rsidR="000039B8" w:rsidTr="00987C6A">
        <w:trPr>
          <w:trHeight w:val="851"/>
          <w:jc w:val="center"/>
        </w:trPr>
        <w:tc>
          <w:tcPr>
            <w:tcW w:w="6864" w:type="dxa"/>
            <w:tcMar>
              <w:bottom w:w="57" w:type="dxa"/>
            </w:tcMar>
          </w:tcPr>
          <w:p w:rsidR="00D66FDB" w:rsidRPr="00465A64" w:rsidRDefault="00D66FDB" w:rsidP="00B916EE">
            <w:pPr>
              <w:pStyle w:val="BodyText3"/>
              <w:jc w:val="left"/>
              <w:rPr>
                <w:b w:val="0"/>
                <w:iCs/>
                <w:sz w:val="24"/>
                <w:lang w:val="en-GB"/>
              </w:rPr>
            </w:pPr>
            <w:r w:rsidRPr="00465A64">
              <w:rPr>
                <w:b w:val="0"/>
                <w:sz w:val="24"/>
                <w:lang w:val="en-GB"/>
              </w:rPr>
              <w:t>Partner country:</w:t>
            </w:r>
            <w:r w:rsidRPr="00465A64">
              <w:rPr>
                <w:b w:val="0"/>
                <w:iCs/>
                <w:sz w:val="24"/>
                <w:lang w:val="en-GB"/>
              </w:rPr>
              <w:tab/>
            </w:r>
          </w:p>
          <w:p w:rsidR="00D66FDB" w:rsidRPr="00A11EC3" w:rsidRDefault="00CF75A7" w:rsidP="00B916EE">
            <w:pPr>
              <w:tabs>
                <w:tab w:val="left" w:pos="567"/>
              </w:tabs>
              <w:rPr>
                <w:bCs/>
                <w:lang w:val="en-GB"/>
              </w:rPr>
            </w:pPr>
            <w:r w:rsidRPr="00A11EC3">
              <w:rPr>
                <w:bCs/>
                <w:iCs/>
                <w:lang w:val="en-GB"/>
              </w:rPr>
              <w:t>Georgia</w:t>
            </w:r>
          </w:p>
        </w:tc>
        <w:tc>
          <w:tcPr>
            <w:tcW w:w="2779" w:type="dxa"/>
            <w:tcMar>
              <w:bottom w:w="57" w:type="dxa"/>
            </w:tcMar>
          </w:tcPr>
          <w:p w:rsidR="00D66FDB" w:rsidRPr="00465A64" w:rsidRDefault="00D66FDB" w:rsidP="00B916EE">
            <w:pPr>
              <w:pStyle w:val="BodyText3"/>
              <w:jc w:val="left"/>
              <w:rPr>
                <w:b w:val="0"/>
                <w:sz w:val="24"/>
                <w:lang w:val="en-GB"/>
              </w:rPr>
            </w:pPr>
            <w:r w:rsidRPr="00465A64">
              <w:rPr>
                <w:b w:val="0"/>
                <w:sz w:val="24"/>
                <w:lang w:val="en-GB"/>
              </w:rPr>
              <w:t xml:space="preserve">Region/town/locality: </w:t>
            </w:r>
          </w:p>
          <w:p w:rsidR="00D66FDB" w:rsidRPr="00A11EC3" w:rsidRDefault="00A11EC3" w:rsidP="00B916EE">
            <w:pPr>
              <w:rPr>
                <w:lang w:val="en-GB"/>
              </w:rPr>
            </w:pPr>
            <w:proofErr w:type="spellStart"/>
            <w:r w:rsidRPr="00A11EC3">
              <w:rPr>
                <w:lang w:val="en-GB"/>
              </w:rPr>
              <w:t>Sa</w:t>
            </w:r>
            <w:r w:rsidR="00CF75A7" w:rsidRPr="00A11EC3">
              <w:rPr>
                <w:lang w:val="en-GB"/>
              </w:rPr>
              <w:t>megrelo</w:t>
            </w:r>
            <w:proofErr w:type="spellEnd"/>
            <w:r w:rsidR="00CF75A7" w:rsidRPr="00A11EC3">
              <w:rPr>
                <w:lang w:val="en-GB"/>
              </w:rPr>
              <w:t xml:space="preserve">; </w:t>
            </w:r>
            <w:proofErr w:type="spellStart"/>
            <w:r w:rsidR="00CF75A7" w:rsidRPr="00A11EC3">
              <w:rPr>
                <w:lang w:val="en-GB"/>
              </w:rPr>
              <w:t>Mthskheta-Mtianati</w:t>
            </w:r>
            <w:proofErr w:type="spellEnd"/>
            <w:r w:rsidR="00CF75A7" w:rsidRPr="00A11EC3">
              <w:rPr>
                <w:lang w:val="en-GB"/>
              </w:rPr>
              <w:t>;</w:t>
            </w:r>
          </w:p>
        </w:tc>
      </w:tr>
      <w:tr w:rsidR="000039B8" w:rsidTr="00987C6A">
        <w:trPr>
          <w:trHeight w:val="851"/>
          <w:jc w:val="center"/>
        </w:trPr>
        <w:tc>
          <w:tcPr>
            <w:tcW w:w="6864" w:type="dxa"/>
            <w:tcMar>
              <w:bottom w:w="57" w:type="dxa"/>
            </w:tcMar>
          </w:tcPr>
          <w:p w:rsidR="00D66FDB" w:rsidRPr="00465A64" w:rsidRDefault="00D66FDB" w:rsidP="00B916EE">
            <w:pPr>
              <w:pStyle w:val="BodyText3"/>
              <w:jc w:val="left"/>
              <w:rPr>
                <w:b w:val="0"/>
                <w:sz w:val="24"/>
                <w:lang w:val="en-GB"/>
              </w:rPr>
            </w:pPr>
            <w:r w:rsidRPr="00465A64">
              <w:rPr>
                <w:b w:val="0"/>
                <w:sz w:val="24"/>
                <w:lang w:val="en-GB"/>
              </w:rPr>
              <w:t xml:space="preserve">Estimated total financial allocation </w:t>
            </w:r>
            <w:r w:rsidRPr="00465A64">
              <w:rPr>
                <w:sz w:val="24"/>
                <w:lang w:val="en-GB"/>
              </w:rPr>
              <w:t>(EUR)</w:t>
            </w:r>
            <w:r w:rsidRPr="00465A64">
              <w:rPr>
                <w:b w:val="0"/>
                <w:sz w:val="24"/>
                <w:lang w:val="en-GB"/>
              </w:rPr>
              <w:t>:</w:t>
            </w:r>
          </w:p>
          <w:p w:rsidR="00D66FDB" w:rsidRPr="00465A64" w:rsidRDefault="001827E5" w:rsidP="00B916EE">
            <w:pPr>
              <w:pStyle w:val="BodyText3"/>
              <w:jc w:val="left"/>
              <w:rPr>
                <w:b w:val="0"/>
                <w:sz w:val="24"/>
                <w:lang w:val="en-GB"/>
              </w:rPr>
            </w:pPr>
            <w:r w:rsidRPr="00465A64">
              <w:rPr>
                <w:b w:val="0"/>
                <w:sz w:val="24"/>
                <w:lang w:val="en-GB"/>
              </w:rPr>
              <w:fldChar w:fldCharType="begin">
                <w:ffData>
                  <w:name w:val="Text7"/>
                  <w:enabled/>
                  <w:calcOnExit w:val="0"/>
                  <w:textInput/>
                </w:ffData>
              </w:fldChar>
            </w:r>
            <w:r w:rsidR="00D66FDB" w:rsidRPr="00465A64">
              <w:rPr>
                <w:b w:val="0"/>
                <w:sz w:val="24"/>
                <w:lang w:val="en-GB"/>
              </w:rPr>
              <w:instrText xml:space="preserve"> FORMTEXT </w:instrText>
            </w:r>
            <w:r w:rsidRPr="00465A64">
              <w:rPr>
                <w:b w:val="0"/>
                <w:sz w:val="24"/>
                <w:lang w:val="en-GB"/>
              </w:rPr>
            </w:r>
            <w:r w:rsidRPr="00465A64">
              <w:rPr>
                <w:b w:val="0"/>
                <w:sz w:val="24"/>
                <w:lang w:val="en-GB"/>
              </w:rPr>
              <w:fldChar w:fldCharType="separate"/>
            </w:r>
            <w:r w:rsidR="00D66FDB" w:rsidRPr="00465A64">
              <w:rPr>
                <w:b w:val="0"/>
                <w:noProof/>
                <w:sz w:val="24"/>
                <w:lang w:val="en-GB"/>
              </w:rPr>
              <w:t> </w:t>
            </w:r>
            <w:r w:rsidR="00D66FDB" w:rsidRPr="00465A64">
              <w:rPr>
                <w:b w:val="0"/>
                <w:noProof/>
                <w:sz w:val="24"/>
                <w:lang w:val="en-GB"/>
              </w:rPr>
              <w:t> </w:t>
            </w:r>
            <w:r w:rsidR="00D66FDB" w:rsidRPr="00465A64">
              <w:rPr>
                <w:b w:val="0"/>
                <w:noProof/>
                <w:sz w:val="24"/>
                <w:lang w:val="en-GB"/>
              </w:rPr>
              <w:t> </w:t>
            </w:r>
            <w:r w:rsidR="00D66FDB" w:rsidRPr="00465A64">
              <w:rPr>
                <w:b w:val="0"/>
                <w:noProof/>
                <w:sz w:val="24"/>
                <w:lang w:val="en-GB"/>
              </w:rPr>
              <w:t> </w:t>
            </w:r>
            <w:r w:rsidR="00D66FDB" w:rsidRPr="00465A64">
              <w:rPr>
                <w:b w:val="0"/>
                <w:noProof/>
                <w:sz w:val="24"/>
                <w:lang w:val="en-GB"/>
              </w:rPr>
              <w:t> </w:t>
            </w:r>
            <w:r w:rsidRPr="00465A64">
              <w:rPr>
                <w:b w:val="0"/>
                <w:sz w:val="24"/>
                <w:lang w:val="en-GB"/>
              </w:rPr>
              <w:fldChar w:fldCharType="end"/>
            </w:r>
          </w:p>
        </w:tc>
        <w:tc>
          <w:tcPr>
            <w:tcW w:w="2779" w:type="dxa"/>
            <w:tcMar>
              <w:bottom w:w="57" w:type="dxa"/>
            </w:tcMar>
          </w:tcPr>
          <w:p w:rsidR="00D66FDB" w:rsidRPr="00465A64" w:rsidRDefault="00D66FDB" w:rsidP="00B916EE">
            <w:pPr>
              <w:pStyle w:val="BodyText3"/>
              <w:jc w:val="left"/>
              <w:rPr>
                <w:b w:val="0"/>
                <w:sz w:val="24"/>
                <w:lang w:val="en-GB"/>
              </w:rPr>
            </w:pPr>
            <w:r w:rsidRPr="00465A64">
              <w:rPr>
                <w:b w:val="0"/>
                <w:sz w:val="24"/>
                <w:lang w:val="en-GB"/>
              </w:rPr>
              <w:t xml:space="preserve">Expected Czech ODA financial contribution </w:t>
            </w:r>
            <w:r w:rsidRPr="00465A64">
              <w:rPr>
                <w:sz w:val="24"/>
                <w:lang w:val="en-GB"/>
              </w:rPr>
              <w:t>(EUR)</w:t>
            </w:r>
            <w:r w:rsidRPr="00465A64">
              <w:rPr>
                <w:b w:val="0"/>
                <w:sz w:val="24"/>
                <w:lang w:val="en-GB"/>
              </w:rPr>
              <w:t>:</w:t>
            </w:r>
            <w:r w:rsidR="00241E5E">
              <w:rPr>
                <w:b w:val="0"/>
                <w:sz w:val="24"/>
                <w:lang w:val="en-GB"/>
              </w:rPr>
              <w:t xml:space="preserve"> 1.132500</w:t>
            </w:r>
          </w:p>
        </w:tc>
      </w:tr>
      <w:tr w:rsidR="00D66FDB" w:rsidTr="00987C6A">
        <w:trPr>
          <w:trHeight w:val="908"/>
          <w:jc w:val="center"/>
        </w:trPr>
        <w:tc>
          <w:tcPr>
            <w:tcW w:w="9643" w:type="dxa"/>
            <w:gridSpan w:val="2"/>
            <w:tcMar>
              <w:bottom w:w="57" w:type="dxa"/>
            </w:tcMar>
          </w:tcPr>
          <w:p w:rsidR="00D66FDB" w:rsidRPr="00465A64" w:rsidRDefault="00DB1502" w:rsidP="00B916EE">
            <w:pPr>
              <w:pStyle w:val="Zkladntext3bezmezery"/>
              <w:rPr>
                <w:i w:val="0"/>
              </w:rPr>
            </w:pPr>
            <w:r>
              <w:rPr>
                <w:i w:val="0"/>
              </w:rPr>
              <w:t xml:space="preserve">Proposer </w:t>
            </w:r>
            <w:r w:rsidR="00D66FDB" w:rsidRPr="00465A64">
              <w:rPr>
                <w:i w:val="0"/>
              </w:rPr>
              <w:t>/ Partner Institution:</w:t>
            </w:r>
          </w:p>
          <w:p w:rsidR="00D66FDB" w:rsidRPr="00465A64" w:rsidRDefault="00D66FDB" w:rsidP="00B916EE">
            <w:pPr>
              <w:pStyle w:val="BodyText2"/>
              <w:rPr>
                <w:i/>
                <w:sz w:val="18"/>
                <w:szCs w:val="18"/>
                <w:lang w:val="en-GB"/>
              </w:rPr>
            </w:pPr>
            <w:r w:rsidRPr="00465A64">
              <w:rPr>
                <w:i/>
                <w:sz w:val="18"/>
                <w:szCs w:val="18"/>
                <w:lang w:val="en-GB"/>
              </w:rPr>
              <w:t>Name, type, mail and web address of partner institution; name and position of responsible manager, phone, fax, e-mail.</w:t>
            </w:r>
          </w:p>
          <w:p w:rsidR="00D66FDB" w:rsidRPr="00F54404" w:rsidRDefault="00A11EC3" w:rsidP="00A11EC3">
            <w:pPr>
              <w:rPr>
                <w:sz w:val="22"/>
                <w:lang w:val="en-GB"/>
              </w:rPr>
            </w:pPr>
            <w:r w:rsidRPr="00F54404">
              <w:rPr>
                <w:sz w:val="22"/>
                <w:lang w:val="en-GB"/>
              </w:rPr>
              <w:t xml:space="preserve">Tamar Gabunia, Deputy Minister, </w:t>
            </w:r>
            <w:r w:rsidR="008E20B9" w:rsidRPr="00F54404">
              <w:rPr>
                <w:sz w:val="22"/>
                <w:lang w:val="en-GB"/>
              </w:rPr>
              <w:t>Ministry of Internally Displaced Persons from the Occupied Territories, Labour, Health and Social Affairs</w:t>
            </w:r>
            <w:r w:rsidRPr="00F54404">
              <w:rPr>
                <w:sz w:val="22"/>
                <w:lang w:val="en-GB"/>
              </w:rPr>
              <w:t xml:space="preserve">, </w:t>
            </w:r>
            <w:hyperlink r:id="rId7" w:history="1">
              <w:r w:rsidRPr="00F54404">
                <w:rPr>
                  <w:rStyle w:val="Hyperlink"/>
                  <w:sz w:val="22"/>
                  <w:lang w:val="en-GB"/>
                </w:rPr>
                <w:t>tgabunia@moh.gov.ge</w:t>
              </w:r>
            </w:hyperlink>
            <w:r w:rsidRPr="00F54404">
              <w:rPr>
                <w:sz w:val="22"/>
                <w:lang w:val="en-GB"/>
              </w:rPr>
              <w:t xml:space="preserve"> 995599071018; </w:t>
            </w:r>
          </w:p>
          <w:p w:rsidR="00A11EC3" w:rsidRPr="00465A64" w:rsidRDefault="00A11EC3" w:rsidP="00A11EC3">
            <w:pPr>
              <w:rPr>
                <w:sz w:val="18"/>
                <w:lang w:val="en-GB"/>
              </w:rPr>
            </w:pPr>
            <w:r w:rsidRPr="00F54404">
              <w:rPr>
                <w:sz w:val="22"/>
                <w:lang w:val="en-GB"/>
              </w:rPr>
              <w:t xml:space="preserve">Tsereteli Avenue 144, Tbilisi, Georgia, </w:t>
            </w:r>
            <w:hyperlink r:id="rId8" w:history="1">
              <w:r w:rsidRPr="00F54404">
                <w:rPr>
                  <w:rStyle w:val="Hyperlink"/>
                  <w:sz w:val="22"/>
                  <w:lang w:val="en-GB"/>
                </w:rPr>
                <w:t>www.moh.gov.ge</w:t>
              </w:r>
            </w:hyperlink>
            <w:r w:rsidRPr="00F54404">
              <w:rPr>
                <w:sz w:val="22"/>
                <w:lang w:val="en-GB"/>
              </w:rPr>
              <w:t xml:space="preserve"> </w:t>
            </w:r>
          </w:p>
        </w:tc>
      </w:tr>
      <w:tr w:rsidR="00D66FDB" w:rsidTr="00987C6A">
        <w:trPr>
          <w:trHeight w:val="1824"/>
          <w:jc w:val="center"/>
        </w:trPr>
        <w:tc>
          <w:tcPr>
            <w:tcW w:w="9643" w:type="dxa"/>
            <w:gridSpan w:val="2"/>
            <w:tcMar>
              <w:bottom w:w="57" w:type="dxa"/>
            </w:tcMar>
          </w:tcPr>
          <w:p w:rsidR="00D66FDB" w:rsidRPr="00085F63" w:rsidRDefault="00D66FDB" w:rsidP="00B916EE">
            <w:pPr>
              <w:pStyle w:val="Zkladntext3bezmezery"/>
              <w:rPr>
                <w:i w:val="0"/>
                <w:sz w:val="22"/>
                <w:szCs w:val="22"/>
              </w:rPr>
            </w:pPr>
            <w:r w:rsidRPr="00085F63">
              <w:rPr>
                <w:i w:val="0"/>
                <w:sz w:val="22"/>
                <w:szCs w:val="22"/>
              </w:rPr>
              <w:t xml:space="preserve">Development </w:t>
            </w:r>
            <w:r w:rsidR="007B18E9" w:rsidRPr="00085F63">
              <w:rPr>
                <w:i w:val="0"/>
                <w:sz w:val="22"/>
                <w:szCs w:val="22"/>
              </w:rPr>
              <w:t>challenge</w:t>
            </w:r>
            <w:r w:rsidRPr="00085F63">
              <w:rPr>
                <w:i w:val="0"/>
                <w:sz w:val="22"/>
                <w:szCs w:val="22"/>
              </w:rPr>
              <w:t>:</w:t>
            </w:r>
          </w:p>
          <w:p w:rsidR="00D66FDB" w:rsidRPr="00085F63" w:rsidRDefault="00D66FDB" w:rsidP="00B916EE">
            <w:pPr>
              <w:pStyle w:val="BodyText2"/>
              <w:jc w:val="left"/>
              <w:rPr>
                <w:i/>
                <w:sz w:val="22"/>
                <w:szCs w:val="22"/>
                <w:lang w:val="en-GB"/>
              </w:rPr>
            </w:pPr>
            <w:r w:rsidRPr="00085F63">
              <w:rPr>
                <w:i/>
                <w:sz w:val="22"/>
                <w:szCs w:val="22"/>
                <w:lang w:val="en-GB"/>
              </w:rPr>
              <w:t>Problem analysis. Please explain current situation, identify major problems</w:t>
            </w:r>
            <w:r w:rsidR="00FF4994" w:rsidRPr="00085F63">
              <w:rPr>
                <w:i/>
                <w:sz w:val="22"/>
                <w:szCs w:val="22"/>
                <w:lang w:val="en-GB"/>
              </w:rPr>
              <w:t>,</w:t>
            </w:r>
            <w:r w:rsidRPr="00085F63">
              <w:rPr>
                <w:i/>
                <w:sz w:val="22"/>
                <w:szCs w:val="22"/>
                <w:lang w:val="en-GB"/>
              </w:rPr>
              <w:t xml:space="preserve"> their real causes</w:t>
            </w:r>
            <w:r w:rsidR="00FF4994" w:rsidRPr="00085F63">
              <w:rPr>
                <w:i/>
                <w:sz w:val="22"/>
                <w:szCs w:val="22"/>
                <w:lang w:val="en-GB"/>
              </w:rPr>
              <w:t xml:space="preserve"> and consequences</w:t>
            </w:r>
            <w:r w:rsidRPr="00085F63">
              <w:rPr>
                <w:i/>
                <w:sz w:val="22"/>
                <w:szCs w:val="22"/>
                <w:lang w:val="en-GB"/>
              </w:rPr>
              <w:t xml:space="preserve"> (problem tree), stating the baseline for the intervention. </w:t>
            </w:r>
            <w:r w:rsidR="00566022" w:rsidRPr="00085F63">
              <w:rPr>
                <w:i/>
                <w:sz w:val="22"/>
                <w:szCs w:val="22"/>
                <w:lang w:val="en-GB"/>
              </w:rPr>
              <w:t>(max 500 words)</w:t>
            </w:r>
          </w:p>
          <w:p w:rsidR="00A11EC3" w:rsidRPr="00085F63" w:rsidRDefault="00A11EC3" w:rsidP="00B916EE">
            <w:pPr>
              <w:pStyle w:val="BodyText2"/>
              <w:jc w:val="left"/>
              <w:rPr>
                <w:b w:val="0"/>
                <w:sz w:val="22"/>
                <w:szCs w:val="22"/>
                <w:lang w:val="en-GB"/>
              </w:rPr>
            </w:pPr>
          </w:p>
          <w:p w:rsidR="00D66FDB" w:rsidRDefault="00A11EC3" w:rsidP="00085F63">
            <w:pPr>
              <w:pStyle w:val="BodyText2"/>
              <w:jc w:val="left"/>
              <w:rPr>
                <w:b w:val="0"/>
                <w:sz w:val="22"/>
                <w:szCs w:val="22"/>
                <w:lang w:val="en-GB"/>
              </w:rPr>
            </w:pPr>
            <w:r w:rsidRPr="00085F63">
              <w:rPr>
                <w:b w:val="0"/>
                <w:sz w:val="22"/>
                <w:szCs w:val="22"/>
                <w:lang w:val="en-GB"/>
              </w:rPr>
              <w:t>Non communicable diseases</w:t>
            </w:r>
            <w:r w:rsidR="00F54404" w:rsidRPr="00085F63">
              <w:rPr>
                <w:b w:val="0"/>
                <w:sz w:val="22"/>
                <w:szCs w:val="22"/>
                <w:lang w:val="en-GB"/>
              </w:rPr>
              <w:t xml:space="preserve"> (NCDs)</w:t>
            </w:r>
            <w:r w:rsidRPr="00085F63">
              <w:rPr>
                <w:b w:val="0"/>
                <w:sz w:val="22"/>
                <w:szCs w:val="22"/>
                <w:lang w:val="en-GB"/>
              </w:rPr>
              <w:t xml:space="preserve"> (including cardiovascular diseases, respiratory problems and cancer) remain responsible for the major portion of disease burden and mortality</w:t>
            </w:r>
            <w:r w:rsidR="00F54404" w:rsidRPr="00085F63">
              <w:rPr>
                <w:b w:val="0"/>
                <w:sz w:val="22"/>
                <w:szCs w:val="22"/>
                <w:lang w:val="en-GB"/>
              </w:rPr>
              <w:t xml:space="preserve"> (94% of all deaths in 2016)</w:t>
            </w:r>
            <w:r w:rsidRPr="00085F63">
              <w:rPr>
                <w:b w:val="0"/>
                <w:sz w:val="22"/>
                <w:szCs w:val="22"/>
                <w:lang w:val="en-GB"/>
              </w:rPr>
              <w:t xml:space="preserve"> in Georgia. </w:t>
            </w:r>
            <w:r w:rsidR="00F54404" w:rsidRPr="00085F63">
              <w:rPr>
                <w:b w:val="0"/>
                <w:sz w:val="22"/>
                <w:szCs w:val="22"/>
                <w:lang w:val="en-GB"/>
              </w:rPr>
              <w:t xml:space="preserve">This can be explained by high prevalence of </w:t>
            </w:r>
            <w:r w:rsidR="00085F63" w:rsidRPr="00085F63">
              <w:rPr>
                <w:b w:val="0"/>
                <w:sz w:val="22"/>
                <w:szCs w:val="22"/>
                <w:lang w:val="en-GB"/>
              </w:rPr>
              <w:t>behavioural risk factors (smoking, sedentary life style, unhealthy diet etc.) and yet limited capacity of primary care services to implement preventive interventions, both at an individual level and in a community. A relatively low utilization of primary care and outpatient services (3.2 per person in 2017) compared to hospital services indicates that the system is still reactive and mainly responds to acute care needs of</w:t>
            </w:r>
            <w:r w:rsidR="00117C27">
              <w:rPr>
                <w:rFonts w:ascii="Sylfaen" w:hAnsi="Sylfaen"/>
                <w:b w:val="0"/>
                <w:sz w:val="22"/>
                <w:szCs w:val="22"/>
                <w:lang w:val="ka-GE"/>
              </w:rPr>
              <w:t xml:space="preserve"> </w:t>
            </w:r>
            <w:r w:rsidR="00117C27">
              <w:rPr>
                <w:rFonts w:ascii="Sylfaen" w:hAnsi="Sylfaen"/>
                <w:b w:val="0"/>
                <w:sz w:val="22"/>
                <w:szCs w:val="22"/>
                <w:lang w:val="en-US"/>
              </w:rPr>
              <w:t>the</w:t>
            </w:r>
            <w:r w:rsidR="00085F63" w:rsidRPr="00085F63">
              <w:rPr>
                <w:b w:val="0"/>
                <w:sz w:val="22"/>
                <w:szCs w:val="22"/>
                <w:lang w:val="en-GB"/>
              </w:rPr>
              <w:t xml:space="preserve"> target communities. </w:t>
            </w:r>
            <w:r w:rsidR="000327D5" w:rsidRPr="00085F63">
              <w:rPr>
                <w:b w:val="0"/>
                <w:sz w:val="22"/>
                <w:szCs w:val="22"/>
                <w:lang w:val="en-GB"/>
              </w:rPr>
              <w:t xml:space="preserve">Although most primary care services are now covered under </w:t>
            </w:r>
            <w:r w:rsidR="00085F63" w:rsidRPr="00085F63">
              <w:rPr>
                <w:b w:val="0"/>
                <w:sz w:val="22"/>
                <w:szCs w:val="22"/>
                <w:lang w:val="en-GB"/>
              </w:rPr>
              <w:t>the Universal Health Care</w:t>
            </w:r>
            <w:r w:rsidR="00F355E6">
              <w:rPr>
                <w:b w:val="0"/>
                <w:sz w:val="22"/>
                <w:szCs w:val="22"/>
                <w:lang w:val="en-GB"/>
              </w:rPr>
              <w:t xml:space="preserve"> Program</w:t>
            </w:r>
            <w:r w:rsidR="00085F63" w:rsidRPr="00085F63">
              <w:rPr>
                <w:b w:val="0"/>
                <w:sz w:val="22"/>
                <w:szCs w:val="22"/>
                <w:lang w:val="en-GB"/>
              </w:rPr>
              <w:t xml:space="preserve"> (UHC</w:t>
            </w:r>
            <w:r w:rsidR="00F355E6">
              <w:rPr>
                <w:b w:val="0"/>
                <w:sz w:val="22"/>
                <w:szCs w:val="22"/>
                <w:lang w:val="en-GB"/>
              </w:rPr>
              <w:t>P</w:t>
            </w:r>
            <w:r w:rsidR="00117C27">
              <w:rPr>
                <w:b w:val="0"/>
                <w:sz w:val="22"/>
                <w:szCs w:val="22"/>
                <w:lang w:val="en-GB"/>
              </w:rPr>
              <w:t>, launched in 2013</w:t>
            </w:r>
            <w:r w:rsidR="00085F63" w:rsidRPr="00085F63">
              <w:rPr>
                <w:b w:val="0"/>
                <w:sz w:val="22"/>
                <w:szCs w:val="22"/>
                <w:lang w:val="en-GB"/>
              </w:rPr>
              <w:t>) and</w:t>
            </w:r>
            <w:r w:rsidR="00F355E6">
              <w:rPr>
                <w:b w:val="0"/>
                <w:sz w:val="22"/>
                <w:szCs w:val="22"/>
                <w:lang w:val="en-GB"/>
              </w:rPr>
              <w:t xml:space="preserve"> the</w:t>
            </w:r>
            <w:r w:rsidR="00085F63" w:rsidRPr="00085F63">
              <w:rPr>
                <w:b w:val="0"/>
                <w:sz w:val="22"/>
                <w:szCs w:val="22"/>
                <w:lang w:val="en-GB"/>
              </w:rPr>
              <w:t xml:space="preserve"> Rural Doctors Program</w:t>
            </w:r>
            <w:r w:rsidR="00117C27">
              <w:rPr>
                <w:b w:val="0"/>
                <w:sz w:val="22"/>
                <w:szCs w:val="22"/>
                <w:lang w:val="en-GB"/>
              </w:rPr>
              <w:t xml:space="preserve"> (RDP)</w:t>
            </w:r>
            <w:r w:rsidR="00085F63" w:rsidRPr="00085F63">
              <w:rPr>
                <w:b w:val="0"/>
                <w:sz w:val="22"/>
                <w:szCs w:val="22"/>
                <w:lang w:val="en-GB"/>
              </w:rPr>
              <w:t>, t</w:t>
            </w:r>
            <w:r w:rsidR="000327D5" w:rsidRPr="00085F63">
              <w:rPr>
                <w:b w:val="0"/>
                <w:sz w:val="22"/>
                <w:szCs w:val="22"/>
                <w:lang w:val="en-GB"/>
              </w:rPr>
              <w:t>he quality of services provided at the primary care level is perceived to be low and there are concerns about perverse incentives with regard to referrals and prescriptions by primary care providers. These perceptions limit the gatekeeping capacity of primary care doctors, despite a referral for specialist care being a requirement under the UHCP. Further strengthening of primary care is a core necessity in order for the country to better meet the health needs of the population in view of the growing burden of non-communicable diseases (World Bank, 2017</w:t>
            </w:r>
            <w:r w:rsidR="00085F63">
              <w:rPr>
                <w:b w:val="0"/>
                <w:sz w:val="22"/>
                <w:szCs w:val="22"/>
                <w:lang w:val="en-GB"/>
              </w:rPr>
              <w:t>, WHO, Health in Transition, 2017</w:t>
            </w:r>
            <w:r w:rsidR="000327D5" w:rsidRPr="00085F63">
              <w:rPr>
                <w:b w:val="0"/>
                <w:sz w:val="22"/>
                <w:szCs w:val="22"/>
                <w:lang w:val="en-GB"/>
              </w:rPr>
              <w:t>).</w:t>
            </w:r>
          </w:p>
          <w:p w:rsidR="00F75834" w:rsidRDefault="00F75834" w:rsidP="00F75834">
            <w:pPr>
              <w:pStyle w:val="BodyText2"/>
              <w:jc w:val="left"/>
              <w:rPr>
                <w:b w:val="0"/>
                <w:sz w:val="22"/>
                <w:szCs w:val="22"/>
                <w:lang w:val="en-GB"/>
              </w:rPr>
            </w:pPr>
            <w:r>
              <w:rPr>
                <w:b w:val="0"/>
                <w:sz w:val="22"/>
                <w:szCs w:val="22"/>
                <w:lang w:val="en-GB"/>
              </w:rPr>
              <w:t>In order to improve management of most prevalent NCDs, the Government of Georgia initiated the NCD drug provision program in 2</w:t>
            </w:r>
            <w:r w:rsidR="00117C27">
              <w:rPr>
                <w:b w:val="0"/>
                <w:sz w:val="22"/>
                <w:szCs w:val="22"/>
                <w:lang w:val="en-GB"/>
              </w:rPr>
              <w:t xml:space="preserve">017, to provide high quality </w:t>
            </w:r>
            <w:r>
              <w:rPr>
                <w:b w:val="0"/>
                <w:sz w:val="22"/>
                <w:szCs w:val="22"/>
                <w:lang w:val="en-GB"/>
              </w:rPr>
              <w:t xml:space="preserve">affordable medicines to people living in poverty, pensioners and those having Parkinson’s disease and epilepsy. Low health seeking and treatment adherence behaviours, coupled with inadequate counselling by health care providers resulted </w:t>
            </w:r>
            <w:r w:rsidR="00BB73A9">
              <w:rPr>
                <w:b w:val="0"/>
                <w:sz w:val="22"/>
                <w:szCs w:val="22"/>
                <w:lang w:val="en-GB"/>
              </w:rPr>
              <w:t xml:space="preserve">in slow uptake of the program </w:t>
            </w:r>
            <w:r>
              <w:rPr>
                <w:b w:val="0"/>
                <w:sz w:val="22"/>
                <w:szCs w:val="22"/>
                <w:lang w:val="en-GB"/>
              </w:rPr>
              <w:t xml:space="preserve">by potential beneficiaries.  </w:t>
            </w:r>
            <w:r w:rsidR="00BB73A9">
              <w:rPr>
                <w:b w:val="0"/>
                <w:sz w:val="22"/>
                <w:szCs w:val="22"/>
                <w:lang w:val="en-GB"/>
              </w:rPr>
              <w:t xml:space="preserve">This fact also indicates that capacity for primary care providers should be strengthened to ensure adequate management on NCDs across the care continuum (from community-based awareness raising, early detection, secondary and tertiary prevention via long-term care and </w:t>
            </w:r>
            <w:r w:rsidR="000749AB">
              <w:rPr>
                <w:b w:val="0"/>
                <w:sz w:val="22"/>
                <w:szCs w:val="22"/>
                <w:lang w:val="en-GB"/>
              </w:rPr>
              <w:t xml:space="preserve">effective </w:t>
            </w:r>
            <w:r w:rsidR="00BB73A9">
              <w:rPr>
                <w:b w:val="0"/>
                <w:sz w:val="22"/>
                <w:szCs w:val="22"/>
                <w:lang w:val="en-GB"/>
              </w:rPr>
              <w:t xml:space="preserve">treatment). </w:t>
            </w:r>
          </w:p>
          <w:p w:rsidR="00117C27" w:rsidRDefault="00126A30" w:rsidP="00F75834">
            <w:pPr>
              <w:pStyle w:val="BodyText2"/>
              <w:jc w:val="left"/>
              <w:rPr>
                <w:b w:val="0"/>
                <w:sz w:val="22"/>
                <w:szCs w:val="22"/>
                <w:lang w:val="en-GB"/>
              </w:rPr>
            </w:pPr>
            <w:r w:rsidRPr="00126A30">
              <w:rPr>
                <w:b w:val="0"/>
                <w:sz w:val="22"/>
                <w:szCs w:val="22"/>
                <w:lang w:val="en-GB"/>
              </w:rPr>
              <w:t>Georgia has several mechanisms in place and innovative practices for improving the quality of care, in particular the inputs, processes, and outputs of care. Overall, these efforts face constraints in being applied systematically and lack cycles of feedback loops, follow-up or time-based elements for regular updating.</w:t>
            </w:r>
            <w:r>
              <w:rPr>
                <w:b w:val="0"/>
                <w:sz w:val="22"/>
                <w:szCs w:val="22"/>
                <w:lang w:val="en-GB"/>
              </w:rPr>
              <w:t xml:space="preserve"> (WHO, Quality of Primary Health Care in Georgia, 2018). The key mechanisms employed by the ministry for improving quality of primary care services include certification, and continuous professional development of family physicians and general practice nurses, implementation of clinical practice guidelines, on site performance review and supportive supervision (the later has been implemented with donors support and not yet integrated within the state funding). </w:t>
            </w:r>
            <w:r w:rsidR="007155DE">
              <w:rPr>
                <w:b w:val="0"/>
                <w:sz w:val="22"/>
                <w:szCs w:val="22"/>
                <w:lang w:val="en-GB"/>
              </w:rPr>
              <w:t xml:space="preserve">Key performance indicators are not yet institutionalized neither collected routinely to monitor performance of PHC providers and assess clinical outcomes.  </w:t>
            </w:r>
          </w:p>
          <w:p w:rsidR="00126A30" w:rsidRDefault="00117C27" w:rsidP="00F75834">
            <w:pPr>
              <w:pStyle w:val="BodyText2"/>
              <w:jc w:val="left"/>
              <w:rPr>
                <w:b w:val="0"/>
                <w:sz w:val="22"/>
                <w:szCs w:val="22"/>
                <w:lang w:val="en-GB"/>
              </w:rPr>
            </w:pPr>
            <w:r>
              <w:rPr>
                <w:b w:val="0"/>
                <w:sz w:val="22"/>
                <w:szCs w:val="22"/>
                <w:lang w:val="en-GB"/>
              </w:rPr>
              <w:t xml:space="preserve">In summary, major problems that affect timeliness and quality of PHC services, include (1) fragmentation in service delivery due to poor linkages between primary care secondary level services as well as between patients </w:t>
            </w:r>
            <w:r w:rsidR="001F3E87">
              <w:rPr>
                <w:b w:val="0"/>
                <w:sz w:val="22"/>
                <w:szCs w:val="22"/>
                <w:lang w:val="en-GB"/>
              </w:rPr>
              <w:t>and health care providers (2) weak facility level performance measurement and feedback mechanisms (3) episodic participation in Continuous Professional Development initiatives and limited access to evidence-based literature</w:t>
            </w:r>
            <w:r>
              <w:rPr>
                <w:b w:val="0"/>
                <w:sz w:val="22"/>
                <w:szCs w:val="22"/>
                <w:lang w:val="en-GB"/>
              </w:rPr>
              <w:t xml:space="preserve"> </w:t>
            </w:r>
            <w:r w:rsidR="001F3E87">
              <w:rPr>
                <w:b w:val="0"/>
                <w:sz w:val="22"/>
                <w:szCs w:val="22"/>
                <w:lang w:val="en-GB"/>
              </w:rPr>
              <w:t xml:space="preserve">(4) weak community-based systems  (e.g. lack of multidisciplinary teams for adequate case management) for early detection and management of chronic non communicable conditions (5) lack of information technologies and low computer literacy. </w:t>
            </w:r>
          </w:p>
          <w:p w:rsidR="007155DE" w:rsidRPr="00085F63" w:rsidRDefault="007155DE" w:rsidP="00F75834">
            <w:pPr>
              <w:pStyle w:val="BodyText2"/>
              <w:jc w:val="left"/>
              <w:rPr>
                <w:b w:val="0"/>
                <w:sz w:val="22"/>
                <w:szCs w:val="22"/>
                <w:lang w:val="en-GB"/>
              </w:rPr>
            </w:pPr>
          </w:p>
        </w:tc>
      </w:tr>
      <w:tr w:rsidR="00D66FDB" w:rsidTr="00987C6A">
        <w:trPr>
          <w:trHeight w:val="425"/>
          <w:jc w:val="center"/>
        </w:trPr>
        <w:tc>
          <w:tcPr>
            <w:tcW w:w="9643" w:type="dxa"/>
            <w:gridSpan w:val="2"/>
            <w:tcMar>
              <w:bottom w:w="57" w:type="dxa"/>
            </w:tcMar>
          </w:tcPr>
          <w:p w:rsidR="00D66FDB" w:rsidRDefault="00FF4994" w:rsidP="00B916EE">
            <w:pPr>
              <w:pStyle w:val="Zkladntext3bezmezery"/>
              <w:rPr>
                <w:i w:val="0"/>
              </w:rPr>
            </w:pPr>
            <w:r>
              <w:rPr>
                <w:i w:val="0"/>
              </w:rPr>
              <w:t>S</w:t>
            </w:r>
            <w:r w:rsidR="00D66FDB" w:rsidRPr="00465A64">
              <w:rPr>
                <w:i w:val="0"/>
              </w:rPr>
              <w:t xml:space="preserve">takeholders and </w:t>
            </w:r>
            <w:proofErr w:type="gramStart"/>
            <w:r w:rsidR="00D66FDB" w:rsidRPr="00465A64">
              <w:rPr>
                <w:i w:val="0"/>
              </w:rPr>
              <w:t>beneficiaries</w:t>
            </w:r>
            <w:proofErr w:type="gramEnd"/>
            <w:r w:rsidR="006A75EE">
              <w:rPr>
                <w:i w:val="0"/>
              </w:rPr>
              <w:t xml:space="preserve"> a</w:t>
            </w:r>
            <w:r w:rsidR="0069718C">
              <w:rPr>
                <w:i w:val="0"/>
              </w:rPr>
              <w:t>nalysis</w:t>
            </w:r>
            <w:r w:rsidR="00D66FDB" w:rsidRPr="00465A64">
              <w:rPr>
                <w:i w:val="0"/>
              </w:rPr>
              <w:t>:</w:t>
            </w:r>
          </w:p>
          <w:p w:rsidR="00FF4994" w:rsidRPr="000039B8" w:rsidRDefault="00FF4994" w:rsidP="00FF4994">
            <w:pPr>
              <w:pStyle w:val="Zkladntext3bezmezery"/>
              <w:numPr>
                <w:ilvl w:val="0"/>
                <w:numId w:val="3"/>
              </w:numPr>
              <w:rPr>
                <w:i w:val="0"/>
                <w:sz w:val="22"/>
              </w:rPr>
            </w:pPr>
            <w:r w:rsidRPr="000039B8">
              <w:rPr>
                <w:i w:val="0"/>
                <w:sz w:val="22"/>
              </w:rPr>
              <w:t>Stakeholders</w:t>
            </w:r>
          </w:p>
          <w:p w:rsidR="00FF4994" w:rsidRDefault="00FF4994" w:rsidP="00FF4994">
            <w:pPr>
              <w:pStyle w:val="BodyText2"/>
              <w:rPr>
                <w:i/>
                <w:sz w:val="18"/>
                <w:szCs w:val="18"/>
                <w:lang w:val="en-GB"/>
              </w:rPr>
            </w:pPr>
            <w:r>
              <w:rPr>
                <w:i/>
                <w:sz w:val="18"/>
                <w:szCs w:val="18"/>
                <w:lang w:val="en-GB"/>
              </w:rPr>
              <w:t>D</w:t>
            </w:r>
            <w:r w:rsidRPr="00465A64">
              <w:rPr>
                <w:i/>
                <w:sz w:val="18"/>
                <w:szCs w:val="18"/>
                <w:lang w:val="en-GB"/>
              </w:rPr>
              <w:t>efine stakeholders who have significant influence or importance for the solution of the problem given above.</w:t>
            </w:r>
            <w:r w:rsidR="00566022">
              <w:rPr>
                <w:i/>
                <w:sz w:val="18"/>
                <w:szCs w:val="18"/>
                <w:lang w:val="en-GB"/>
              </w:rPr>
              <w:t xml:space="preserve"> (max 200 words)</w:t>
            </w:r>
          </w:p>
          <w:p w:rsidR="00FF4994" w:rsidRPr="006D6F77" w:rsidRDefault="009D4F09" w:rsidP="00FF4994">
            <w:pPr>
              <w:rPr>
                <w:noProof/>
                <w:sz w:val="22"/>
                <w:lang w:val="en-GB"/>
              </w:rPr>
            </w:pPr>
            <w:r w:rsidRPr="006D6F77">
              <w:rPr>
                <w:noProof/>
                <w:sz w:val="22"/>
                <w:lang w:val="en-GB"/>
              </w:rPr>
              <w:t xml:space="preserve">Improving quality of primary care services is a key proirity for the Ministry. The Primary Health Coordination Board established at the Ministry which brings together all major stakholders with vested interest in PHC, will serve as a coordination platform for this project. The stakholders include (1) the state agencies (the National Center for Disease Control and Public Health, Social Service Agency, Agency for Health Regulations, the Drug Agency, the Center for Emergency Preperadness) (2) Professional Associations (Georgia Family Medicine Association, Primary Care Society, United Medical Association) (3) Primary care providers (PHC managers from large private provider networks and village doctors) (4) Donors and implementing partners. </w:t>
            </w:r>
          </w:p>
          <w:p w:rsidR="00FF4994" w:rsidRPr="000039B8" w:rsidRDefault="00FF4994" w:rsidP="00FF4994">
            <w:pPr>
              <w:pStyle w:val="Zkladntext3bezmezery"/>
              <w:numPr>
                <w:ilvl w:val="0"/>
                <w:numId w:val="3"/>
              </w:numPr>
              <w:rPr>
                <w:i w:val="0"/>
                <w:sz w:val="22"/>
              </w:rPr>
            </w:pPr>
            <w:r w:rsidRPr="000039B8">
              <w:rPr>
                <w:i w:val="0"/>
                <w:sz w:val="22"/>
              </w:rPr>
              <w:t>Beneficiaries</w:t>
            </w:r>
          </w:p>
          <w:p w:rsidR="00D66FDB" w:rsidRDefault="00FF4994" w:rsidP="00B916EE">
            <w:pPr>
              <w:pStyle w:val="BodyText2"/>
              <w:jc w:val="left"/>
              <w:rPr>
                <w:i/>
                <w:sz w:val="18"/>
                <w:szCs w:val="18"/>
                <w:lang w:val="en-GB"/>
              </w:rPr>
            </w:pPr>
            <w:r>
              <w:rPr>
                <w:i/>
                <w:sz w:val="18"/>
                <w:szCs w:val="18"/>
                <w:lang w:val="en-GB"/>
              </w:rPr>
              <w:t>S</w:t>
            </w:r>
            <w:r w:rsidR="00D66FDB" w:rsidRPr="00465A64">
              <w:rPr>
                <w:i/>
                <w:sz w:val="18"/>
                <w:szCs w:val="18"/>
                <w:lang w:val="en-GB"/>
              </w:rPr>
              <w:t>pecify groups (e.g. women, men, girls, boys of different age, education, economic status and other categories) who shall directly benefit from the intervention, and those who will benefit indirectly.</w:t>
            </w:r>
            <w:r w:rsidR="00566022">
              <w:rPr>
                <w:i/>
                <w:sz w:val="18"/>
                <w:szCs w:val="18"/>
                <w:lang w:val="en-GB"/>
              </w:rPr>
              <w:t xml:space="preserve"> (max 200 words)</w:t>
            </w:r>
          </w:p>
          <w:p w:rsidR="00987C6A" w:rsidRDefault="00987C6A" w:rsidP="00B916EE">
            <w:pPr>
              <w:pStyle w:val="BodyText2"/>
              <w:jc w:val="left"/>
              <w:rPr>
                <w:i/>
                <w:sz w:val="18"/>
                <w:szCs w:val="18"/>
                <w:lang w:val="en-GB"/>
              </w:rPr>
            </w:pPr>
          </w:p>
          <w:p w:rsidR="00987C6A" w:rsidRDefault="00987C6A" w:rsidP="00B916EE">
            <w:pPr>
              <w:pStyle w:val="BodyText2"/>
              <w:jc w:val="left"/>
              <w:rPr>
                <w:b w:val="0"/>
                <w:sz w:val="22"/>
                <w:szCs w:val="18"/>
                <w:lang w:val="en-GB"/>
              </w:rPr>
            </w:pPr>
            <w:r w:rsidRPr="00987C6A">
              <w:rPr>
                <w:b w:val="0"/>
                <w:sz w:val="22"/>
                <w:szCs w:val="18"/>
                <w:lang w:val="en-GB"/>
              </w:rPr>
              <w:t xml:space="preserve">The target populations for this project are outlined in table 1 below. </w:t>
            </w:r>
            <w:r>
              <w:rPr>
                <w:b w:val="0"/>
                <w:sz w:val="22"/>
                <w:szCs w:val="18"/>
                <w:lang w:val="en-GB"/>
              </w:rPr>
              <w:t xml:space="preserve">More specifically the project interventions will be targeted at 100 family physicians and nurses in </w:t>
            </w:r>
            <w:proofErr w:type="spellStart"/>
            <w:r>
              <w:rPr>
                <w:b w:val="0"/>
                <w:sz w:val="22"/>
                <w:szCs w:val="18"/>
                <w:lang w:val="en-GB"/>
              </w:rPr>
              <w:t>Mthkheta-mtianeti</w:t>
            </w:r>
            <w:proofErr w:type="spellEnd"/>
            <w:r>
              <w:rPr>
                <w:b w:val="0"/>
                <w:sz w:val="22"/>
                <w:szCs w:val="18"/>
                <w:lang w:val="en-GB"/>
              </w:rPr>
              <w:t xml:space="preserve"> (with a primary focus on 20 providers in </w:t>
            </w:r>
            <w:proofErr w:type="spellStart"/>
            <w:r>
              <w:rPr>
                <w:b w:val="0"/>
                <w:sz w:val="22"/>
                <w:szCs w:val="18"/>
                <w:lang w:val="en-GB"/>
              </w:rPr>
              <w:t>Dusheti</w:t>
            </w:r>
            <w:proofErr w:type="spellEnd"/>
            <w:r>
              <w:rPr>
                <w:b w:val="0"/>
                <w:sz w:val="22"/>
                <w:szCs w:val="18"/>
                <w:lang w:val="en-GB"/>
              </w:rPr>
              <w:t xml:space="preserve">) and over 250 health care workers in </w:t>
            </w:r>
            <w:proofErr w:type="spellStart"/>
            <w:r>
              <w:rPr>
                <w:b w:val="0"/>
                <w:sz w:val="22"/>
                <w:szCs w:val="18"/>
                <w:lang w:val="en-GB"/>
              </w:rPr>
              <w:t>Samegrelo-Zemo</w:t>
            </w:r>
            <w:proofErr w:type="spellEnd"/>
            <w:r>
              <w:rPr>
                <w:b w:val="0"/>
                <w:sz w:val="22"/>
                <w:szCs w:val="18"/>
                <w:lang w:val="en-GB"/>
              </w:rPr>
              <w:t xml:space="preserve"> </w:t>
            </w:r>
            <w:proofErr w:type="spellStart"/>
            <w:r>
              <w:rPr>
                <w:b w:val="0"/>
                <w:sz w:val="22"/>
                <w:szCs w:val="18"/>
                <w:lang w:val="en-GB"/>
              </w:rPr>
              <w:t>Svaneti</w:t>
            </w:r>
            <w:proofErr w:type="spellEnd"/>
            <w:r>
              <w:rPr>
                <w:b w:val="0"/>
                <w:sz w:val="22"/>
                <w:szCs w:val="18"/>
                <w:lang w:val="en-GB"/>
              </w:rPr>
              <w:t xml:space="preserve">. Should the new models introduced with the project support in the target regions be expanded to other regions, the number of beneficiaries would increase dramatically and may reach the nationwide coverage. </w:t>
            </w:r>
          </w:p>
          <w:p w:rsidR="001F3E87" w:rsidRPr="00987C6A" w:rsidRDefault="001F3E87" w:rsidP="00B916EE">
            <w:pPr>
              <w:pStyle w:val="BodyText2"/>
              <w:jc w:val="left"/>
              <w:rPr>
                <w:b w:val="0"/>
                <w:sz w:val="22"/>
                <w:szCs w:val="18"/>
                <w:lang w:val="en-GB"/>
              </w:rPr>
            </w:pPr>
            <w:r>
              <w:rPr>
                <w:b w:val="0"/>
                <w:sz w:val="22"/>
                <w:szCs w:val="18"/>
                <w:lang w:val="en-GB"/>
              </w:rPr>
              <w:t xml:space="preserve">Table 1. Target Populations </w:t>
            </w:r>
          </w:p>
          <w:tbl>
            <w:tblPr>
              <w:tblStyle w:val="TableGrid"/>
              <w:tblW w:w="9149" w:type="dxa"/>
              <w:tblInd w:w="0" w:type="dxa"/>
              <w:tblLook w:val="04A0" w:firstRow="1" w:lastRow="0" w:firstColumn="1" w:lastColumn="0" w:noHBand="0" w:noVBand="1"/>
            </w:tblPr>
            <w:tblGrid>
              <w:gridCol w:w="2071"/>
              <w:gridCol w:w="1530"/>
              <w:gridCol w:w="1117"/>
              <w:gridCol w:w="1744"/>
              <w:gridCol w:w="1330"/>
              <w:gridCol w:w="1357"/>
            </w:tblGrid>
            <w:tr w:rsidR="00443623" w:rsidRPr="00443623" w:rsidTr="00987C6A">
              <w:trPr>
                <w:trHeight w:val="913"/>
              </w:trPr>
              <w:tc>
                <w:tcPr>
                  <w:tcW w:w="2071" w:type="dxa"/>
                  <w:tcBorders>
                    <w:top w:val="single" w:sz="4" w:space="0" w:color="auto"/>
                    <w:left w:val="single" w:sz="4" w:space="0" w:color="auto"/>
                    <w:bottom w:val="single" w:sz="4" w:space="0" w:color="auto"/>
                    <w:right w:val="single" w:sz="4" w:space="0" w:color="auto"/>
                  </w:tcBorders>
                </w:tcPr>
                <w:p w:rsidR="00443623" w:rsidRPr="00443623" w:rsidRDefault="00443623" w:rsidP="00443623">
                  <w:pPr>
                    <w:rPr>
                      <w:sz w:val="20"/>
                      <w:szCs w:val="20"/>
                      <w:lang w:val="ka-GE" w:eastAsia="en-US"/>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sz w:val="20"/>
                      <w:szCs w:val="20"/>
                    </w:rPr>
                  </w:pPr>
                  <w:r w:rsidRPr="00443623">
                    <w:rPr>
                      <w:sz w:val="20"/>
                      <w:szCs w:val="20"/>
                    </w:rPr>
                    <w:t>Population</w:t>
                  </w:r>
                </w:p>
              </w:tc>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sz w:val="20"/>
                      <w:szCs w:val="20"/>
                      <w:lang w:val="ka-GE"/>
                    </w:rPr>
                  </w:pPr>
                  <w:r w:rsidRPr="00443623">
                    <w:rPr>
                      <w:sz w:val="20"/>
                      <w:szCs w:val="20"/>
                      <w:lang w:val="ka-GE"/>
                    </w:rPr>
                    <w:t>pension recipients</w:t>
                  </w:r>
                </w:p>
              </w:tc>
              <w:tc>
                <w:tcPr>
                  <w:tcW w:w="2687" w:type="dxa"/>
                  <w:gridSpan w:val="2"/>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7038AD">
                  <w:pPr>
                    <w:rPr>
                      <w:sz w:val="20"/>
                      <w:szCs w:val="20"/>
                      <w:lang w:val="ka-GE"/>
                    </w:rPr>
                  </w:pPr>
                  <w:r w:rsidRPr="00443623">
                    <w:rPr>
                      <w:sz w:val="20"/>
                      <w:szCs w:val="20"/>
                    </w:rPr>
                    <w:t>P</w:t>
                  </w:r>
                  <w:r w:rsidRPr="00443623">
                    <w:rPr>
                      <w:sz w:val="20"/>
                      <w:szCs w:val="20"/>
                      <w:lang w:val="ka-GE"/>
                    </w:rPr>
                    <w:t>opulation receiving subsistence allowance (Rating score &lt;100000</w:t>
                  </w:r>
                </w:p>
              </w:tc>
            </w:tr>
            <w:tr w:rsidR="00443623" w:rsidRPr="00443623" w:rsidTr="00987C6A">
              <w:tc>
                <w:tcPr>
                  <w:tcW w:w="2071" w:type="dxa"/>
                  <w:tcBorders>
                    <w:top w:val="single" w:sz="4" w:space="0" w:color="auto"/>
                    <w:left w:val="single" w:sz="4" w:space="0" w:color="auto"/>
                    <w:bottom w:val="single" w:sz="4" w:space="0" w:color="auto"/>
                    <w:right w:val="single" w:sz="4" w:space="0" w:color="auto"/>
                  </w:tcBorders>
                </w:tcPr>
                <w:p w:rsidR="00443623" w:rsidRPr="00443623" w:rsidRDefault="00443623" w:rsidP="00443623">
                  <w:pPr>
                    <w:rPr>
                      <w:sz w:val="20"/>
                      <w:szCs w:val="20"/>
                    </w:rPr>
                  </w:pPr>
                </w:p>
              </w:tc>
              <w:tc>
                <w:tcPr>
                  <w:tcW w:w="1530" w:type="dxa"/>
                  <w:tcBorders>
                    <w:top w:val="single" w:sz="4" w:space="0" w:color="auto"/>
                    <w:left w:val="single" w:sz="4" w:space="0" w:color="auto"/>
                    <w:bottom w:val="single" w:sz="4" w:space="0" w:color="auto"/>
                    <w:right w:val="single" w:sz="4" w:space="0" w:color="auto"/>
                  </w:tcBorders>
                </w:tcPr>
                <w:p w:rsidR="00443623" w:rsidRPr="00443623" w:rsidRDefault="00443623" w:rsidP="00443623">
                  <w:pPr>
                    <w:jc w:val="right"/>
                    <w:rPr>
                      <w:sz w:val="20"/>
                      <w:szCs w:val="20"/>
                      <w:lang w:val="ka-GE"/>
                    </w:rPr>
                  </w:pPr>
                </w:p>
              </w:tc>
              <w:tc>
                <w:tcPr>
                  <w:tcW w:w="111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sz w:val="20"/>
                      <w:szCs w:val="20"/>
                      <w:lang w:val="ka-GE"/>
                    </w:rPr>
                  </w:pPr>
                  <w:r w:rsidRPr="00443623">
                    <w:rPr>
                      <w:sz w:val="20"/>
                      <w:szCs w:val="20"/>
                      <w:lang w:val="ka-GE"/>
                    </w:rPr>
                    <w:t>Number</w:t>
                  </w:r>
                </w:p>
              </w:tc>
              <w:tc>
                <w:tcPr>
                  <w:tcW w:w="1744"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sz w:val="20"/>
                      <w:szCs w:val="20"/>
                    </w:rPr>
                  </w:pPr>
                  <w:r w:rsidRPr="00443623">
                    <w:rPr>
                      <w:sz w:val="20"/>
                      <w:szCs w:val="20"/>
                    </w:rPr>
                    <w:t>Population, %</w:t>
                  </w:r>
                </w:p>
              </w:tc>
              <w:tc>
                <w:tcPr>
                  <w:tcW w:w="13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sz w:val="20"/>
                      <w:szCs w:val="20"/>
                      <w:lang w:val="ka-GE"/>
                    </w:rPr>
                  </w:pPr>
                  <w:r w:rsidRPr="00443623">
                    <w:rPr>
                      <w:sz w:val="20"/>
                      <w:szCs w:val="20"/>
                      <w:lang w:val="ka-GE"/>
                    </w:rPr>
                    <w:t>Number</w:t>
                  </w:r>
                </w:p>
              </w:tc>
              <w:tc>
                <w:tcPr>
                  <w:tcW w:w="135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sz w:val="20"/>
                      <w:szCs w:val="20"/>
                    </w:rPr>
                  </w:pPr>
                  <w:r w:rsidRPr="00443623">
                    <w:rPr>
                      <w:sz w:val="20"/>
                      <w:szCs w:val="20"/>
                    </w:rPr>
                    <w:t>Population, %</w:t>
                  </w:r>
                </w:p>
              </w:tc>
            </w:tr>
            <w:tr w:rsidR="00443623" w:rsidRPr="00443623" w:rsidTr="00987C6A">
              <w:tc>
                <w:tcPr>
                  <w:tcW w:w="2071"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rPr>
                      <w:sz w:val="20"/>
                      <w:szCs w:val="20"/>
                    </w:rPr>
                  </w:pPr>
                  <w:proofErr w:type="spellStart"/>
                  <w:r w:rsidRPr="00443623">
                    <w:rPr>
                      <w:sz w:val="20"/>
                      <w:szCs w:val="20"/>
                    </w:rPr>
                    <w:t>Mtskheta-MtianeTi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lang w:val="ka-GE"/>
                    </w:rPr>
                  </w:pPr>
                  <w:r w:rsidRPr="00443623">
                    <w:rPr>
                      <w:b/>
                      <w:color w:val="000000"/>
                      <w:sz w:val="20"/>
                      <w:szCs w:val="20"/>
                      <w:lang w:val="ka-GE"/>
                    </w:rPr>
                    <w:t>93,800</w:t>
                  </w:r>
                </w:p>
              </w:tc>
              <w:tc>
                <w:tcPr>
                  <w:tcW w:w="111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lang w:val="ka-GE"/>
                    </w:rPr>
                  </w:pPr>
                  <w:r w:rsidRPr="00443623">
                    <w:rPr>
                      <w:b/>
                      <w:color w:val="000000"/>
                      <w:sz w:val="20"/>
                      <w:szCs w:val="20"/>
                      <w:lang w:val="ka-GE"/>
                    </w:rPr>
                    <w:t>18,914</w:t>
                  </w:r>
                </w:p>
              </w:tc>
              <w:tc>
                <w:tcPr>
                  <w:tcW w:w="1744"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b/>
                      <w:color w:val="000000"/>
                      <w:sz w:val="20"/>
                      <w:szCs w:val="20"/>
                      <w:lang w:val="ka-GE"/>
                    </w:rPr>
                  </w:pPr>
                  <w:r w:rsidRPr="00443623">
                    <w:rPr>
                      <w:b/>
                      <w:color w:val="000000"/>
                      <w:sz w:val="20"/>
                      <w:szCs w:val="20"/>
                      <w:lang w:val="ka-GE"/>
                    </w:rPr>
                    <w:t>20%</w:t>
                  </w:r>
                </w:p>
              </w:tc>
              <w:tc>
                <w:tcPr>
                  <w:tcW w:w="13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lang w:val="ka-GE"/>
                    </w:rPr>
                  </w:pPr>
                  <w:r w:rsidRPr="00443623">
                    <w:rPr>
                      <w:b/>
                      <w:color w:val="000000"/>
                      <w:sz w:val="20"/>
                      <w:szCs w:val="20"/>
                      <w:lang w:val="ka-GE"/>
                    </w:rPr>
                    <w:t>15,398</w:t>
                  </w:r>
                </w:p>
              </w:tc>
              <w:tc>
                <w:tcPr>
                  <w:tcW w:w="1357"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b/>
                      <w:color w:val="000000"/>
                      <w:sz w:val="20"/>
                      <w:szCs w:val="20"/>
                      <w:lang w:val="ka-GE"/>
                    </w:rPr>
                  </w:pPr>
                  <w:r w:rsidRPr="00443623">
                    <w:rPr>
                      <w:b/>
                      <w:color w:val="000000"/>
                      <w:sz w:val="20"/>
                      <w:szCs w:val="20"/>
                      <w:lang w:val="ka-GE"/>
                    </w:rPr>
                    <w:t>16%</w:t>
                  </w:r>
                </w:p>
              </w:tc>
            </w:tr>
            <w:tr w:rsidR="00443623" w:rsidRPr="00443623" w:rsidTr="00987C6A">
              <w:tc>
                <w:tcPr>
                  <w:tcW w:w="2071"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rPr>
                      <w:sz w:val="20"/>
                      <w:szCs w:val="20"/>
                    </w:rPr>
                  </w:pPr>
                  <w:r w:rsidRPr="00443623">
                    <w:rPr>
                      <w:sz w:val="20"/>
                      <w:szCs w:val="20"/>
                    </w:rPr>
                    <w:t xml:space="preserve">       </w:t>
                  </w:r>
                  <w:proofErr w:type="spellStart"/>
                  <w:r w:rsidRPr="00443623">
                    <w:rPr>
                      <w:sz w:val="20"/>
                      <w:szCs w:val="20"/>
                    </w:rPr>
                    <w:t>Dusheti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26,100</w:t>
                  </w:r>
                </w:p>
              </w:tc>
              <w:tc>
                <w:tcPr>
                  <w:tcW w:w="111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6,022</w:t>
                  </w:r>
                </w:p>
              </w:tc>
              <w:tc>
                <w:tcPr>
                  <w:tcW w:w="1744"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right"/>
                    <w:rPr>
                      <w:color w:val="000000"/>
                      <w:sz w:val="20"/>
                      <w:szCs w:val="20"/>
                      <w:lang w:val="ka-GE"/>
                    </w:rPr>
                  </w:pPr>
                  <w:r w:rsidRPr="00443623">
                    <w:rPr>
                      <w:color w:val="000000"/>
                      <w:sz w:val="20"/>
                      <w:szCs w:val="20"/>
                      <w:lang w:val="ka-GE"/>
                    </w:rPr>
                    <w:t>23%</w:t>
                  </w:r>
                </w:p>
              </w:tc>
              <w:tc>
                <w:tcPr>
                  <w:tcW w:w="13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6,839</w:t>
                  </w:r>
                </w:p>
              </w:tc>
              <w:tc>
                <w:tcPr>
                  <w:tcW w:w="1357"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right"/>
                    <w:rPr>
                      <w:color w:val="000000"/>
                      <w:sz w:val="20"/>
                      <w:szCs w:val="20"/>
                      <w:lang w:val="ka-GE"/>
                    </w:rPr>
                  </w:pPr>
                  <w:r w:rsidRPr="00443623">
                    <w:rPr>
                      <w:color w:val="000000"/>
                      <w:sz w:val="20"/>
                      <w:szCs w:val="20"/>
                      <w:lang w:val="ka-GE"/>
                    </w:rPr>
                    <w:t>26%</w:t>
                  </w:r>
                </w:p>
              </w:tc>
            </w:tr>
            <w:tr w:rsidR="00443623" w:rsidRPr="00443623" w:rsidTr="00987C6A">
              <w:tc>
                <w:tcPr>
                  <w:tcW w:w="2071"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rPr>
                      <w:sz w:val="20"/>
                      <w:szCs w:val="20"/>
                    </w:rPr>
                  </w:pPr>
                  <w:proofErr w:type="spellStart"/>
                  <w:r w:rsidRPr="00443623">
                    <w:rPr>
                      <w:sz w:val="20"/>
                      <w:szCs w:val="20"/>
                    </w:rPr>
                    <w:t>Samegrelo</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lang w:val="ka-GE"/>
                    </w:rPr>
                  </w:pPr>
                  <w:r w:rsidRPr="00443623">
                    <w:rPr>
                      <w:b/>
                      <w:color w:val="000000"/>
                      <w:sz w:val="20"/>
                      <w:szCs w:val="20"/>
                      <w:lang w:val="ka-GE"/>
                    </w:rPr>
                    <w:t>318,500</w:t>
                  </w:r>
                </w:p>
              </w:tc>
              <w:tc>
                <w:tcPr>
                  <w:tcW w:w="111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lang w:val="ka-GE"/>
                    </w:rPr>
                  </w:pPr>
                  <w:r w:rsidRPr="00443623">
                    <w:rPr>
                      <w:b/>
                      <w:color w:val="000000"/>
                      <w:sz w:val="20"/>
                      <w:szCs w:val="20"/>
                      <w:lang w:val="ka-GE"/>
                    </w:rPr>
                    <w:t>81,660</w:t>
                  </w:r>
                </w:p>
              </w:tc>
              <w:tc>
                <w:tcPr>
                  <w:tcW w:w="1744"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b/>
                      <w:color w:val="000000"/>
                      <w:sz w:val="20"/>
                      <w:szCs w:val="20"/>
                      <w:lang w:val="ka-GE"/>
                    </w:rPr>
                  </w:pPr>
                  <w:r w:rsidRPr="00443623">
                    <w:rPr>
                      <w:b/>
                      <w:color w:val="000000"/>
                      <w:sz w:val="20"/>
                      <w:szCs w:val="20"/>
                      <w:lang w:val="ka-GE"/>
                    </w:rPr>
                    <w:t>26%</w:t>
                  </w:r>
                </w:p>
              </w:tc>
              <w:tc>
                <w:tcPr>
                  <w:tcW w:w="13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rPr>
                  </w:pPr>
                  <w:r w:rsidRPr="00443623">
                    <w:rPr>
                      <w:b/>
                      <w:color w:val="000000"/>
                      <w:sz w:val="20"/>
                      <w:szCs w:val="20"/>
                      <w:lang w:val="ka-GE"/>
                    </w:rPr>
                    <w:t>56,657</w:t>
                  </w:r>
                </w:p>
              </w:tc>
              <w:tc>
                <w:tcPr>
                  <w:tcW w:w="1357"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b/>
                      <w:color w:val="000000"/>
                      <w:sz w:val="20"/>
                      <w:szCs w:val="20"/>
                      <w:lang w:val="ka-GE"/>
                    </w:rPr>
                  </w:pPr>
                  <w:r w:rsidRPr="00443623">
                    <w:rPr>
                      <w:b/>
                      <w:color w:val="000000"/>
                      <w:sz w:val="20"/>
                      <w:szCs w:val="20"/>
                      <w:lang w:val="ka-GE"/>
                    </w:rPr>
                    <w:t>18%</w:t>
                  </w:r>
                </w:p>
              </w:tc>
            </w:tr>
            <w:tr w:rsidR="00443623" w:rsidRPr="00443623" w:rsidTr="00987C6A">
              <w:tc>
                <w:tcPr>
                  <w:tcW w:w="2071"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rPr>
                      <w:sz w:val="20"/>
                      <w:szCs w:val="20"/>
                    </w:rPr>
                  </w:pPr>
                  <w:r w:rsidRPr="00443623">
                    <w:rPr>
                      <w:sz w:val="20"/>
                      <w:szCs w:val="20"/>
                    </w:rPr>
                    <w:t xml:space="preserve">       Zugdidi</w:t>
                  </w:r>
                </w:p>
              </w:tc>
              <w:tc>
                <w:tcPr>
                  <w:tcW w:w="15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102,500</w:t>
                  </w:r>
                </w:p>
              </w:tc>
              <w:tc>
                <w:tcPr>
                  <w:tcW w:w="111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28,727</w:t>
                  </w:r>
                </w:p>
              </w:tc>
              <w:tc>
                <w:tcPr>
                  <w:tcW w:w="1744"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right"/>
                    <w:rPr>
                      <w:color w:val="000000"/>
                      <w:sz w:val="20"/>
                      <w:szCs w:val="20"/>
                      <w:lang w:val="ka-GE"/>
                    </w:rPr>
                  </w:pPr>
                  <w:r w:rsidRPr="00443623">
                    <w:rPr>
                      <w:color w:val="000000"/>
                      <w:sz w:val="20"/>
                      <w:szCs w:val="20"/>
                      <w:lang w:val="ka-GE"/>
                    </w:rPr>
                    <w:t>28%</w:t>
                  </w:r>
                </w:p>
              </w:tc>
              <w:tc>
                <w:tcPr>
                  <w:tcW w:w="13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18,661</w:t>
                  </w:r>
                </w:p>
              </w:tc>
              <w:tc>
                <w:tcPr>
                  <w:tcW w:w="1357"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right"/>
                    <w:rPr>
                      <w:color w:val="000000"/>
                      <w:sz w:val="20"/>
                      <w:szCs w:val="20"/>
                      <w:lang w:val="ka-GE"/>
                    </w:rPr>
                  </w:pPr>
                  <w:r w:rsidRPr="00443623">
                    <w:rPr>
                      <w:color w:val="000000"/>
                      <w:sz w:val="20"/>
                      <w:szCs w:val="20"/>
                      <w:lang w:val="ka-GE"/>
                    </w:rPr>
                    <w:t>18%</w:t>
                  </w:r>
                </w:p>
              </w:tc>
            </w:tr>
          </w:tbl>
          <w:p w:rsidR="00D66FDB" w:rsidRPr="007038AD" w:rsidRDefault="00D66FDB" w:rsidP="00B916EE">
            <w:pPr>
              <w:rPr>
                <w:lang w:val="en-US"/>
              </w:rPr>
            </w:pPr>
          </w:p>
        </w:tc>
      </w:tr>
      <w:tr w:rsidR="00D66FDB" w:rsidTr="00987C6A">
        <w:trPr>
          <w:trHeight w:val="1645"/>
          <w:jc w:val="center"/>
        </w:trPr>
        <w:tc>
          <w:tcPr>
            <w:tcW w:w="9643" w:type="dxa"/>
            <w:gridSpan w:val="2"/>
            <w:tcMar>
              <w:bottom w:w="57" w:type="dxa"/>
            </w:tcMar>
          </w:tcPr>
          <w:p w:rsidR="00D66FDB" w:rsidRPr="00465A64" w:rsidRDefault="00FF4994" w:rsidP="00B916EE">
            <w:pPr>
              <w:pStyle w:val="Zkladntext3bezmezery"/>
              <w:rPr>
                <w:i w:val="0"/>
              </w:rPr>
            </w:pPr>
            <w:r>
              <w:rPr>
                <w:i w:val="0"/>
              </w:rPr>
              <w:t>Overall objective and expected outputs (results)</w:t>
            </w:r>
            <w:r w:rsidR="00D66FDB" w:rsidRPr="00465A64">
              <w:rPr>
                <w:i w:val="0"/>
              </w:rPr>
              <w:t>:</w:t>
            </w:r>
          </w:p>
          <w:p w:rsidR="00D66FDB" w:rsidRDefault="00FF4994" w:rsidP="00B916EE">
            <w:pPr>
              <w:pStyle w:val="BodyText2"/>
              <w:jc w:val="left"/>
              <w:rPr>
                <w:i/>
                <w:sz w:val="18"/>
                <w:szCs w:val="18"/>
                <w:lang w:val="en-GB"/>
              </w:rPr>
            </w:pPr>
            <w:r>
              <w:rPr>
                <w:i/>
                <w:sz w:val="18"/>
                <w:szCs w:val="18"/>
                <w:lang w:val="en-GB"/>
              </w:rPr>
              <w:t>D</w:t>
            </w:r>
            <w:r w:rsidR="00D66FDB" w:rsidRPr="00465A64">
              <w:rPr>
                <w:i/>
                <w:sz w:val="18"/>
                <w:szCs w:val="18"/>
                <w:lang w:val="en-GB"/>
              </w:rPr>
              <w:t>escribe the vision of an improved situation</w:t>
            </w:r>
            <w:r>
              <w:rPr>
                <w:i/>
                <w:sz w:val="18"/>
                <w:szCs w:val="18"/>
                <w:lang w:val="en-GB"/>
              </w:rPr>
              <w:t xml:space="preserve"> and expected results </w:t>
            </w:r>
            <w:r w:rsidR="000039B8">
              <w:rPr>
                <w:i/>
                <w:sz w:val="18"/>
                <w:szCs w:val="18"/>
                <w:lang w:val="en-GB"/>
              </w:rPr>
              <w:t>to be achieved through project implementation</w:t>
            </w:r>
            <w:r>
              <w:rPr>
                <w:i/>
                <w:sz w:val="18"/>
                <w:szCs w:val="18"/>
                <w:lang w:val="en-GB"/>
              </w:rPr>
              <w:t>.</w:t>
            </w:r>
            <w:r w:rsidR="000039B8">
              <w:rPr>
                <w:i/>
                <w:sz w:val="18"/>
                <w:szCs w:val="18"/>
                <w:lang w:val="en-GB"/>
              </w:rPr>
              <w:t xml:space="preserve"> You might propose specific indicators of each result.</w:t>
            </w:r>
            <w:r w:rsidR="00566022">
              <w:rPr>
                <w:i/>
                <w:sz w:val="18"/>
                <w:szCs w:val="18"/>
                <w:lang w:val="en-GB"/>
              </w:rPr>
              <w:t xml:space="preserve"> (max 200 words)</w:t>
            </w:r>
          </w:p>
          <w:p w:rsidR="006D6F77" w:rsidRDefault="006D6F77" w:rsidP="00B916EE">
            <w:pPr>
              <w:pStyle w:val="BodyText2"/>
              <w:jc w:val="left"/>
              <w:rPr>
                <w:b w:val="0"/>
                <w:sz w:val="22"/>
                <w:szCs w:val="18"/>
                <w:lang w:val="en-GB"/>
              </w:rPr>
            </w:pPr>
            <w:r w:rsidRPr="006D6F77">
              <w:rPr>
                <w:b w:val="0"/>
                <w:sz w:val="22"/>
                <w:szCs w:val="18"/>
                <w:lang w:val="en-GB"/>
              </w:rPr>
              <w:t>The ministry</w:t>
            </w:r>
            <w:r w:rsidR="001F3E87">
              <w:rPr>
                <w:b w:val="0"/>
                <w:sz w:val="22"/>
                <w:szCs w:val="18"/>
                <w:lang w:val="en-GB"/>
              </w:rPr>
              <w:t>’s</w:t>
            </w:r>
            <w:r w:rsidRPr="006D6F77">
              <w:rPr>
                <w:b w:val="0"/>
                <w:sz w:val="22"/>
                <w:szCs w:val="18"/>
                <w:lang w:val="en-GB"/>
              </w:rPr>
              <w:t xml:space="preserve"> vision </w:t>
            </w:r>
            <w:r w:rsidR="00460135">
              <w:rPr>
                <w:b w:val="0"/>
                <w:sz w:val="22"/>
                <w:szCs w:val="18"/>
                <w:lang w:val="en-GB"/>
              </w:rPr>
              <w:t>for strengthening of primary health care is based on strategies which would allow to comprehensively address diverse need of target communities. It is critical to ensure that a</w:t>
            </w:r>
            <w:r w:rsidR="00460135" w:rsidRPr="00460135">
              <w:rPr>
                <w:b w:val="0"/>
                <w:sz w:val="22"/>
                <w:szCs w:val="18"/>
                <w:lang w:val="en-GB"/>
              </w:rPr>
              <w:t xml:space="preserve">t the community level, population-based and individual services </w:t>
            </w:r>
            <w:r w:rsidR="00460135">
              <w:rPr>
                <w:b w:val="0"/>
                <w:sz w:val="22"/>
                <w:szCs w:val="18"/>
                <w:lang w:val="en-GB"/>
              </w:rPr>
              <w:t>are</w:t>
            </w:r>
            <w:r w:rsidR="00460135" w:rsidRPr="00460135">
              <w:rPr>
                <w:b w:val="0"/>
                <w:sz w:val="22"/>
                <w:szCs w:val="18"/>
                <w:lang w:val="en-GB"/>
              </w:rPr>
              <w:t xml:space="preserve"> integrated and coordinated and explicitly accountable to the people, enabled by </w:t>
            </w:r>
            <w:r w:rsidR="00460135">
              <w:rPr>
                <w:b w:val="0"/>
                <w:sz w:val="22"/>
                <w:szCs w:val="18"/>
                <w:lang w:val="en-GB"/>
              </w:rPr>
              <w:t>adequately</w:t>
            </w:r>
            <w:r w:rsidR="00460135" w:rsidRPr="00460135">
              <w:rPr>
                <w:b w:val="0"/>
                <w:sz w:val="22"/>
                <w:szCs w:val="18"/>
                <w:lang w:val="en-GB"/>
              </w:rPr>
              <w:t xml:space="preserve"> designed health information systems.</w:t>
            </w:r>
            <w:r w:rsidR="00DE5187">
              <w:rPr>
                <w:b w:val="0"/>
                <w:sz w:val="22"/>
                <w:szCs w:val="18"/>
                <w:lang w:val="en-GB"/>
              </w:rPr>
              <w:t xml:space="preserve"> The main goal of the proposed project is to improve health outcomes and patients experience by building a comprehensive service delivery model in selected localities which will be responsive to peoples’ health needs. This goal will be achieved through the following objectives</w:t>
            </w:r>
            <w:r w:rsidR="00EB0477">
              <w:rPr>
                <w:b w:val="0"/>
                <w:sz w:val="22"/>
                <w:szCs w:val="18"/>
                <w:lang w:val="en-GB"/>
              </w:rPr>
              <w:t xml:space="preserve"> and </w:t>
            </w:r>
            <w:r w:rsidR="00987C6A">
              <w:rPr>
                <w:b w:val="0"/>
                <w:sz w:val="22"/>
                <w:szCs w:val="18"/>
                <w:lang w:val="en-GB"/>
              </w:rPr>
              <w:t>expected outputs/outcomes</w:t>
            </w:r>
            <w:r w:rsidR="00DE5187">
              <w:rPr>
                <w:b w:val="0"/>
                <w:sz w:val="22"/>
                <w:szCs w:val="18"/>
                <w:lang w:val="en-GB"/>
              </w:rPr>
              <w:t xml:space="preserve">: </w:t>
            </w:r>
          </w:p>
          <w:p w:rsidR="007A391C" w:rsidRDefault="00DE5187" w:rsidP="009F01AE">
            <w:pPr>
              <w:pStyle w:val="BodyText2"/>
              <w:numPr>
                <w:ilvl w:val="0"/>
                <w:numId w:val="4"/>
              </w:numPr>
              <w:jc w:val="left"/>
              <w:rPr>
                <w:b w:val="0"/>
                <w:sz w:val="22"/>
                <w:szCs w:val="18"/>
                <w:lang w:val="en-GB"/>
              </w:rPr>
            </w:pPr>
            <w:r>
              <w:rPr>
                <w:b w:val="0"/>
                <w:sz w:val="22"/>
                <w:szCs w:val="18"/>
                <w:lang w:val="en-GB"/>
              </w:rPr>
              <w:t xml:space="preserve">Introduce latest clinical practice </w:t>
            </w:r>
            <w:r w:rsidRPr="007A391C">
              <w:rPr>
                <w:b w:val="0"/>
                <w:sz w:val="22"/>
                <w:szCs w:val="18"/>
                <w:lang w:val="en-GB"/>
              </w:rPr>
              <w:t>guidelines and care pathways for improved prevention, timely diagnoses and access to quality treatment of non-communicable diseases (</w:t>
            </w:r>
            <w:r w:rsidR="007A391C" w:rsidRPr="007A391C">
              <w:rPr>
                <w:b w:val="0"/>
                <w:sz w:val="22"/>
                <w:szCs w:val="18"/>
                <w:lang w:val="en-GB"/>
              </w:rPr>
              <w:t>with a primary focus of</w:t>
            </w:r>
            <w:r w:rsidRPr="007A391C">
              <w:rPr>
                <w:b w:val="0"/>
                <w:sz w:val="22"/>
                <w:szCs w:val="18"/>
                <w:lang w:val="en-GB"/>
              </w:rPr>
              <w:t xml:space="preserve"> onc</w:t>
            </w:r>
            <w:r w:rsidR="007A391C" w:rsidRPr="007A391C">
              <w:rPr>
                <w:b w:val="0"/>
                <w:sz w:val="22"/>
                <w:szCs w:val="18"/>
                <w:lang w:val="en-GB"/>
              </w:rPr>
              <w:t>ological diseases and diabetes)</w:t>
            </w:r>
          </w:p>
          <w:p w:rsidR="00EB0477" w:rsidRDefault="00EB0477" w:rsidP="00987C6A">
            <w:pPr>
              <w:pStyle w:val="BodyText2"/>
              <w:numPr>
                <w:ilvl w:val="1"/>
                <w:numId w:val="4"/>
              </w:numPr>
              <w:jc w:val="left"/>
              <w:rPr>
                <w:b w:val="0"/>
                <w:sz w:val="22"/>
                <w:szCs w:val="18"/>
                <w:lang w:val="en-GB"/>
              </w:rPr>
            </w:pPr>
            <w:r w:rsidRPr="00EB0477">
              <w:rPr>
                <w:b w:val="0"/>
                <w:sz w:val="22"/>
                <w:szCs w:val="18"/>
                <w:lang w:val="en-GB"/>
              </w:rPr>
              <w:t>clinical practice guideline</w:t>
            </w:r>
            <w:r w:rsidR="00987C6A">
              <w:rPr>
                <w:b w:val="0"/>
                <w:sz w:val="22"/>
                <w:szCs w:val="18"/>
                <w:lang w:val="en-GB"/>
              </w:rPr>
              <w:t>s</w:t>
            </w:r>
            <w:r w:rsidRPr="00EB0477">
              <w:rPr>
                <w:b w:val="0"/>
                <w:sz w:val="22"/>
                <w:szCs w:val="18"/>
                <w:lang w:val="en-GB"/>
              </w:rPr>
              <w:t xml:space="preserve"> and care pathways in at least 10 priority clinical </w:t>
            </w:r>
            <w:r w:rsidR="001F3E87" w:rsidRPr="00EB0477">
              <w:rPr>
                <w:b w:val="0"/>
                <w:sz w:val="22"/>
                <w:szCs w:val="18"/>
                <w:lang w:val="en-GB"/>
              </w:rPr>
              <w:t xml:space="preserve">areas </w:t>
            </w:r>
            <w:r w:rsidR="001F3E87">
              <w:rPr>
                <w:b w:val="0"/>
                <w:sz w:val="22"/>
                <w:szCs w:val="18"/>
                <w:lang w:val="en-GB"/>
              </w:rPr>
              <w:t>developed</w:t>
            </w:r>
            <w:r w:rsidR="00987C6A">
              <w:rPr>
                <w:b w:val="0"/>
                <w:sz w:val="22"/>
                <w:szCs w:val="18"/>
                <w:lang w:val="en-GB"/>
              </w:rPr>
              <w:t xml:space="preserve"> </w:t>
            </w:r>
            <w:r w:rsidRPr="00EB0477">
              <w:rPr>
                <w:b w:val="0"/>
                <w:sz w:val="22"/>
                <w:szCs w:val="18"/>
                <w:lang w:val="en-GB"/>
              </w:rPr>
              <w:t>(e.g. breast and cervical cancer screening protocols and job aids, diabetes management job aids etc</w:t>
            </w:r>
            <w:r w:rsidR="009F01AE">
              <w:rPr>
                <w:b w:val="0"/>
                <w:sz w:val="22"/>
                <w:szCs w:val="18"/>
                <w:lang w:val="en-GB"/>
              </w:rPr>
              <w:t>.</w:t>
            </w:r>
            <w:r w:rsidRPr="00EB0477">
              <w:rPr>
                <w:b w:val="0"/>
                <w:sz w:val="22"/>
                <w:szCs w:val="18"/>
                <w:lang w:val="en-GB"/>
              </w:rPr>
              <w:t xml:space="preserve">) </w:t>
            </w:r>
          </w:p>
          <w:p w:rsidR="00EB0477" w:rsidRDefault="00EB0477" w:rsidP="009F01AE">
            <w:pPr>
              <w:pStyle w:val="BodyText2"/>
              <w:numPr>
                <w:ilvl w:val="1"/>
                <w:numId w:val="4"/>
              </w:numPr>
              <w:jc w:val="left"/>
              <w:rPr>
                <w:b w:val="0"/>
                <w:sz w:val="22"/>
                <w:szCs w:val="18"/>
                <w:lang w:val="en-GB"/>
              </w:rPr>
            </w:pPr>
            <w:r>
              <w:rPr>
                <w:b w:val="0"/>
                <w:sz w:val="22"/>
                <w:szCs w:val="18"/>
                <w:lang w:val="en-GB"/>
              </w:rPr>
              <w:t xml:space="preserve">Conduct on-site capacity building to support implementation of updated clinical practice </w:t>
            </w:r>
            <w:r w:rsidR="001F3E87">
              <w:rPr>
                <w:b w:val="0"/>
                <w:sz w:val="22"/>
                <w:szCs w:val="18"/>
                <w:lang w:val="en-GB"/>
              </w:rPr>
              <w:t>guidelines:</w:t>
            </w:r>
            <w:r w:rsidR="00987C6A">
              <w:rPr>
                <w:b w:val="0"/>
                <w:sz w:val="22"/>
                <w:szCs w:val="18"/>
                <w:lang w:val="en-GB"/>
              </w:rPr>
              <w:t xml:space="preserve"> 60 Health Care Providers in Year 1, Additional 100 providers in Year 2. </w:t>
            </w:r>
          </w:p>
          <w:p w:rsidR="009F01AE" w:rsidRPr="00241E5E" w:rsidRDefault="00987C6A" w:rsidP="00241E5E">
            <w:pPr>
              <w:pStyle w:val="BodyText2"/>
              <w:numPr>
                <w:ilvl w:val="1"/>
                <w:numId w:val="4"/>
              </w:numPr>
              <w:jc w:val="left"/>
              <w:rPr>
                <w:b w:val="0"/>
                <w:sz w:val="22"/>
                <w:szCs w:val="18"/>
                <w:lang w:val="en-GB"/>
              </w:rPr>
            </w:pPr>
            <w:r>
              <w:rPr>
                <w:b w:val="0"/>
                <w:sz w:val="22"/>
                <w:szCs w:val="18"/>
                <w:lang w:val="en-GB"/>
              </w:rPr>
              <w:t xml:space="preserve">Number of primary care providers using mobile technologies and </w:t>
            </w:r>
            <w:r w:rsidR="009F01AE">
              <w:rPr>
                <w:b w:val="0"/>
                <w:sz w:val="22"/>
                <w:szCs w:val="18"/>
                <w:lang w:val="en-GB"/>
              </w:rPr>
              <w:t xml:space="preserve">SMS </w:t>
            </w:r>
            <w:r w:rsidR="009F01AE" w:rsidRPr="009F01AE">
              <w:rPr>
                <w:b w:val="0"/>
                <w:sz w:val="22"/>
                <w:szCs w:val="18"/>
                <w:lang w:val="en-GB"/>
              </w:rPr>
              <w:t>system notification system for communicating UHC</w:t>
            </w:r>
            <w:r w:rsidR="009F01AE">
              <w:rPr>
                <w:b w:val="0"/>
                <w:sz w:val="22"/>
                <w:szCs w:val="18"/>
                <w:lang w:val="en-GB"/>
              </w:rPr>
              <w:t xml:space="preserve">P benefits, sending reminders on follow up visits and </w:t>
            </w:r>
            <w:r w:rsidR="009F01AE" w:rsidRPr="009F01AE">
              <w:rPr>
                <w:b w:val="0"/>
                <w:sz w:val="22"/>
                <w:szCs w:val="18"/>
                <w:lang w:val="en-GB"/>
              </w:rPr>
              <w:t>setting appointments</w:t>
            </w:r>
            <w:r w:rsidR="00241E5E">
              <w:rPr>
                <w:b w:val="0"/>
                <w:sz w:val="22"/>
                <w:szCs w:val="18"/>
                <w:lang w:val="en-GB"/>
              </w:rPr>
              <w:t xml:space="preserve"> </w:t>
            </w:r>
            <w:r w:rsidR="00241E5E">
              <w:rPr>
                <w:b w:val="0"/>
                <w:sz w:val="22"/>
                <w:szCs w:val="18"/>
                <w:lang w:val="en-GB"/>
              </w:rPr>
              <w:t>(</w:t>
            </w:r>
            <w:r w:rsidR="00241E5E">
              <w:rPr>
                <w:b w:val="0"/>
                <w:sz w:val="22"/>
                <w:szCs w:val="18"/>
                <w:lang w:val="en-GB"/>
              </w:rPr>
              <w:t xml:space="preserve">digital technologies should be developed as </w:t>
            </w:r>
            <w:r w:rsidR="00241E5E">
              <w:rPr>
                <w:b w:val="0"/>
                <w:sz w:val="22"/>
                <w:szCs w:val="18"/>
                <w:lang w:val="en-GB"/>
              </w:rPr>
              <w:t xml:space="preserve">recommended by </w:t>
            </w:r>
            <w:r w:rsidR="00241E5E">
              <w:rPr>
                <w:b w:val="0"/>
                <w:sz w:val="22"/>
                <w:szCs w:val="18"/>
                <w:lang w:val="en-GB"/>
              </w:rPr>
              <w:t xml:space="preserve">the </w:t>
            </w:r>
            <w:r w:rsidR="00241E5E">
              <w:rPr>
                <w:b w:val="0"/>
                <w:sz w:val="22"/>
                <w:szCs w:val="18"/>
                <w:lang w:val="en-GB"/>
              </w:rPr>
              <w:t xml:space="preserve">WHO new guidelines </w:t>
            </w:r>
            <w:hyperlink r:id="rId9" w:history="1">
              <w:r w:rsidR="00241E5E" w:rsidRPr="00B76AD8">
                <w:rPr>
                  <w:rStyle w:val="Hyperlink"/>
                  <w:b w:val="0"/>
                  <w:sz w:val="22"/>
                  <w:szCs w:val="18"/>
                  <w:lang w:val="en-GB"/>
                </w:rPr>
                <w:t>https://apps.who.int/iris/bitstream/handle/10665/311941/9789241550505-eng.pdf?ua=1</w:t>
              </w:r>
            </w:hyperlink>
            <w:r w:rsidR="00241E5E">
              <w:rPr>
                <w:b w:val="0"/>
                <w:sz w:val="22"/>
                <w:szCs w:val="18"/>
                <w:lang w:val="en-GB"/>
              </w:rPr>
              <w:t xml:space="preserve"> issued in 2019)</w:t>
            </w:r>
          </w:p>
          <w:p w:rsidR="007A391C" w:rsidRDefault="007A391C" w:rsidP="009F01AE">
            <w:pPr>
              <w:pStyle w:val="BodyText2"/>
              <w:numPr>
                <w:ilvl w:val="0"/>
                <w:numId w:val="4"/>
              </w:numPr>
              <w:jc w:val="left"/>
              <w:rPr>
                <w:b w:val="0"/>
                <w:sz w:val="22"/>
                <w:szCs w:val="18"/>
                <w:lang w:val="en-GB"/>
              </w:rPr>
            </w:pPr>
            <w:r>
              <w:rPr>
                <w:b w:val="0"/>
                <w:sz w:val="22"/>
                <w:szCs w:val="18"/>
                <w:lang w:val="en-GB"/>
              </w:rPr>
              <w:t xml:space="preserve">Introduce facility level performance management system as part of the quality improvement loop </w:t>
            </w:r>
          </w:p>
          <w:p w:rsidR="009F01AE" w:rsidRDefault="00987C6A" w:rsidP="00987C6A">
            <w:pPr>
              <w:pStyle w:val="BodyText2"/>
              <w:numPr>
                <w:ilvl w:val="1"/>
                <w:numId w:val="4"/>
              </w:numPr>
              <w:jc w:val="left"/>
              <w:rPr>
                <w:b w:val="0"/>
                <w:sz w:val="22"/>
                <w:szCs w:val="18"/>
                <w:lang w:val="en-GB"/>
              </w:rPr>
            </w:pPr>
            <w:r>
              <w:rPr>
                <w:b w:val="0"/>
                <w:sz w:val="22"/>
                <w:szCs w:val="18"/>
                <w:lang w:val="en-GB"/>
              </w:rPr>
              <w:t xml:space="preserve"># of primary care facilities conducting regular clinical audits in priority areas </w:t>
            </w:r>
          </w:p>
          <w:p w:rsidR="00987C6A" w:rsidRDefault="00987C6A" w:rsidP="00987C6A">
            <w:pPr>
              <w:pStyle w:val="BodyText2"/>
              <w:numPr>
                <w:ilvl w:val="1"/>
                <w:numId w:val="4"/>
              </w:numPr>
              <w:jc w:val="left"/>
              <w:rPr>
                <w:b w:val="0"/>
                <w:sz w:val="22"/>
                <w:szCs w:val="18"/>
                <w:lang w:val="en-GB"/>
              </w:rPr>
            </w:pPr>
            <w:r>
              <w:rPr>
                <w:b w:val="0"/>
                <w:sz w:val="22"/>
                <w:szCs w:val="18"/>
                <w:lang w:val="en-GB"/>
              </w:rPr>
              <w:t xml:space="preserve"># of primary care facilities with electronic data management system established in line with the Ministry eHealth and Electronic Health Records Requirements </w:t>
            </w:r>
          </w:p>
          <w:p w:rsidR="007A391C" w:rsidRDefault="007A391C" w:rsidP="009F01AE">
            <w:pPr>
              <w:pStyle w:val="BodyText2"/>
              <w:numPr>
                <w:ilvl w:val="0"/>
                <w:numId w:val="4"/>
              </w:numPr>
              <w:jc w:val="left"/>
              <w:rPr>
                <w:b w:val="0"/>
                <w:sz w:val="22"/>
                <w:szCs w:val="18"/>
                <w:lang w:val="en-GB"/>
              </w:rPr>
            </w:pPr>
            <w:r w:rsidRPr="007A391C">
              <w:rPr>
                <w:b w:val="0"/>
                <w:sz w:val="22"/>
                <w:szCs w:val="18"/>
                <w:lang w:val="en-GB"/>
              </w:rPr>
              <w:t>Improve qualification standards across the healthcare system, establish career-long learning programmes for healthcare professionals</w:t>
            </w:r>
          </w:p>
          <w:p w:rsidR="00EB0477" w:rsidRDefault="00EB0477" w:rsidP="009F01AE">
            <w:pPr>
              <w:pStyle w:val="BodyText2"/>
              <w:numPr>
                <w:ilvl w:val="1"/>
                <w:numId w:val="4"/>
              </w:numPr>
              <w:jc w:val="left"/>
              <w:rPr>
                <w:b w:val="0"/>
                <w:sz w:val="22"/>
                <w:szCs w:val="18"/>
                <w:lang w:val="en-GB"/>
              </w:rPr>
            </w:pPr>
            <w:r>
              <w:rPr>
                <w:b w:val="0"/>
                <w:sz w:val="22"/>
                <w:szCs w:val="18"/>
                <w:lang w:val="en-GB"/>
              </w:rPr>
              <w:t>Develop quality standards and qualification requirements for primary care providers for improved management of priority non-communicable conditions</w:t>
            </w:r>
          </w:p>
          <w:p w:rsidR="00EB0477" w:rsidRDefault="00987C6A" w:rsidP="009F01AE">
            <w:pPr>
              <w:pStyle w:val="BodyText2"/>
              <w:numPr>
                <w:ilvl w:val="1"/>
                <w:numId w:val="4"/>
              </w:numPr>
              <w:jc w:val="left"/>
              <w:rPr>
                <w:b w:val="0"/>
                <w:sz w:val="22"/>
                <w:szCs w:val="18"/>
                <w:lang w:val="en-GB"/>
              </w:rPr>
            </w:pPr>
            <w:r>
              <w:rPr>
                <w:b w:val="0"/>
                <w:sz w:val="22"/>
                <w:szCs w:val="18"/>
                <w:lang w:val="en-GB"/>
              </w:rPr>
              <w:t xml:space="preserve"># </w:t>
            </w:r>
            <w:r w:rsidR="00EB0477">
              <w:rPr>
                <w:b w:val="0"/>
                <w:sz w:val="22"/>
                <w:szCs w:val="18"/>
                <w:lang w:val="en-GB"/>
              </w:rPr>
              <w:t>on-line learning modules to support implementatio</w:t>
            </w:r>
            <w:r>
              <w:rPr>
                <w:b w:val="0"/>
                <w:sz w:val="22"/>
                <w:szCs w:val="18"/>
                <w:lang w:val="en-GB"/>
              </w:rPr>
              <w:t xml:space="preserve">n of newly developed guidelines; 3 modules in year 1 and 5 modules in year 2 </w:t>
            </w:r>
          </w:p>
          <w:p w:rsidR="00EB0477" w:rsidRDefault="00987C6A" w:rsidP="00987C6A">
            <w:pPr>
              <w:pStyle w:val="BodyText2"/>
              <w:numPr>
                <w:ilvl w:val="1"/>
                <w:numId w:val="4"/>
              </w:numPr>
              <w:jc w:val="left"/>
              <w:rPr>
                <w:b w:val="0"/>
                <w:sz w:val="22"/>
                <w:szCs w:val="18"/>
                <w:lang w:val="en-GB"/>
              </w:rPr>
            </w:pPr>
            <w:r>
              <w:rPr>
                <w:b w:val="0"/>
                <w:sz w:val="22"/>
                <w:szCs w:val="18"/>
                <w:lang w:val="en-GB"/>
              </w:rPr>
              <w:t xml:space="preserve"># of PFs and nurses equipped with laptops and internet capable to access </w:t>
            </w:r>
            <w:r w:rsidR="00EB0477" w:rsidRPr="00987C6A">
              <w:rPr>
                <w:b w:val="0"/>
                <w:sz w:val="22"/>
                <w:szCs w:val="18"/>
                <w:lang w:val="en-GB"/>
              </w:rPr>
              <w:t>online educational resources</w:t>
            </w:r>
            <w:r>
              <w:rPr>
                <w:b w:val="0"/>
                <w:sz w:val="22"/>
                <w:szCs w:val="18"/>
                <w:lang w:val="en-GB"/>
              </w:rPr>
              <w:t xml:space="preserve"> </w:t>
            </w:r>
          </w:p>
          <w:p w:rsidR="00987C6A" w:rsidRDefault="00987C6A" w:rsidP="00987C6A">
            <w:pPr>
              <w:pStyle w:val="BodyText2"/>
              <w:ind w:left="1440"/>
              <w:jc w:val="left"/>
              <w:rPr>
                <w:b w:val="0"/>
                <w:sz w:val="22"/>
                <w:szCs w:val="18"/>
                <w:lang w:val="en-GB"/>
              </w:rPr>
            </w:pPr>
            <w:r>
              <w:rPr>
                <w:b w:val="0"/>
                <w:sz w:val="22"/>
                <w:szCs w:val="18"/>
                <w:lang w:val="en-GB"/>
              </w:rPr>
              <w:t>Year 1: 350 providers equipped and skilled</w:t>
            </w:r>
          </w:p>
          <w:p w:rsidR="00987C6A" w:rsidRPr="00987C6A" w:rsidRDefault="00987C6A" w:rsidP="00987C6A">
            <w:pPr>
              <w:pStyle w:val="BodyText2"/>
              <w:ind w:left="1440"/>
              <w:jc w:val="left"/>
              <w:rPr>
                <w:b w:val="0"/>
                <w:sz w:val="22"/>
                <w:szCs w:val="18"/>
                <w:lang w:val="en-GB"/>
              </w:rPr>
            </w:pPr>
            <w:r>
              <w:rPr>
                <w:b w:val="0"/>
                <w:sz w:val="22"/>
                <w:szCs w:val="18"/>
                <w:lang w:val="en-GB"/>
              </w:rPr>
              <w:t xml:space="preserve">Year 2: 350 providers access credible online course during the reporting period </w:t>
            </w:r>
          </w:p>
          <w:p w:rsidR="007A391C" w:rsidRDefault="00987C6A" w:rsidP="00987C6A">
            <w:pPr>
              <w:pStyle w:val="BodyText2"/>
              <w:numPr>
                <w:ilvl w:val="1"/>
                <w:numId w:val="4"/>
              </w:numPr>
              <w:jc w:val="left"/>
              <w:rPr>
                <w:b w:val="0"/>
                <w:sz w:val="22"/>
                <w:szCs w:val="18"/>
                <w:lang w:val="en-GB"/>
              </w:rPr>
            </w:pPr>
            <w:r>
              <w:rPr>
                <w:b w:val="0"/>
                <w:sz w:val="22"/>
                <w:szCs w:val="18"/>
                <w:lang w:val="en-GB"/>
              </w:rPr>
              <w:t># of primary care providers using</w:t>
            </w:r>
            <w:r w:rsidR="009F01AE">
              <w:rPr>
                <w:b w:val="0"/>
                <w:sz w:val="22"/>
                <w:szCs w:val="18"/>
                <w:lang w:val="en-GB"/>
              </w:rPr>
              <w:t xml:space="preserve"> ECHO model (Extension for the Community Health Outcomes) model to improve integrated cancer case management jointly by specialis</w:t>
            </w:r>
            <w:r>
              <w:rPr>
                <w:b w:val="0"/>
                <w:sz w:val="22"/>
                <w:szCs w:val="18"/>
                <w:lang w:val="en-GB"/>
              </w:rPr>
              <w:t xml:space="preserve">ts and primary care providers. </w:t>
            </w:r>
          </w:p>
          <w:p w:rsidR="00987C6A" w:rsidRPr="00987C6A" w:rsidRDefault="007A391C" w:rsidP="009F01AE">
            <w:pPr>
              <w:pStyle w:val="BodyText2"/>
              <w:jc w:val="left"/>
              <w:rPr>
                <w:b w:val="0"/>
                <w:sz w:val="22"/>
                <w:szCs w:val="22"/>
              </w:rPr>
            </w:pPr>
            <w:r>
              <w:rPr>
                <w:b w:val="0"/>
                <w:sz w:val="22"/>
                <w:szCs w:val="18"/>
                <w:lang w:val="en-GB"/>
              </w:rPr>
              <w:t xml:space="preserve">The ministry identifies </w:t>
            </w:r>
            <w:proofErr w:type="spellStart"/>
            <w:r>
              <w:rPr>
                <w:b w:val="0"/>
                <w:sz w:val="22"/>
                <w:szCs w:val="18"/>
                <w:lang w:val="en-GB"/>
              </w:rPr>
              <w:t>Dusheti</w:t>
            </w:r>
            <w:proofErr w:type="spellEnd"/>
            <w:r>
              <w:rPr>
                <w:b w:val="0"/>
                <w:sz w:val="22"/>
                <w:szCs w:val="18"/>
                <w:lang w:val="en-GB"/>
              </w:rPr>
              <w:t xml:space="preserve"> and Zugdidi districts as priority areas for this intervention. Based on the </w:t>
            </w:r>
            <w:r w:rsidRPr="00987C6A">
              <w:rPr>
                <w:b w:val="0"/>
                <w:sz w:val="22"/>
                <w:szCs w:val="22"/>
                <w:lang w:val="en-GB"/>
              </w:rPr>
              <w:t xml:space="preserve">early implementation results and availability of funding, the project interventions can be expanded to the whole region of </w:t>
            </w:r>
            <w:proofErr w:type="spellStart"/>
            <w:r w:rsidRPr="00987C6A">
              <w:rPr>
                <w:b w:val="0"/>
                <w:sz w:val="22"/>
                <w:szCs w:val="22"/>
                <w:lang w:val="en-GB"/>
              </w:rPr>
              <w:t>Samegrelo</w:t>
            </w:r>
            <w:proofErr w:type="spellEnd"/>
            <w:r w:rsidRPr="00987C6A">
              <w:rPr>
                <w:b w:val="0"/>
                <w:sz w:val="22"/>
                <w:szCs w:val="22"/>
                <w:lang w:val="en-GB"/>
              </w:rPr>
              <w:t xml:space="preserve"> and </w:t>
            </w:r>
            <w:proofErr w:type="spellStart"/>
            <w:r w:rsidRPr="00987C6A">
              <w:rPr>
                <w:b w:val="0"/>
                <w:sz w:val="22"/>
                <w:szCs w:val="22"/>
                <w:lang w:val="en-GB"/>
              </w:rPr>
              <w:t>Mtskheta-Mtianeti</w:t>
            </w:r>
            <w:proofErr w:type="spellEnd"/>
            <w:r w:rsidRPr="00987C6A">
              <w:rPr>
                <w:b w:val="0"/>
                <w:sz w:val="22"/>
                <w:szCs w:val="22"/>
                <w:lang w:val="en-GB"/>
              </w:rPr>
              <w:t xml:space="preserve">. </w:t>
            </w:r>
            <w:r w:rsidRPr="00987C6A">
              <w:rPr>
                <w:b w:val="0"/>
                <w:sz w:val="22"/>
                <w:szCs w:val="22"/>
              </w:rPr>
              <w:t xml:space="preserve"> </w:t>
            </w:r>
          </w:p>
          <w:p w:rsidR="00987C6A" w:rsidRDefault="00987C6A" w:rsidP="00987C6A">
            <w:pPr>
              <w:pStyle w:val="BodyText2"/>
              <w:jc w:val="left"/>
              <w:rPr>
                <w:b w:val="0"/>
                <w:sz w:val="22"/>
                <w:szCs w:val="22"/>
              </w:rPr>
            </w:pPr>
            <w:r w:rsidRPr="00987C6A">
              <w:rPr>
                <w:b w:val="0"/>
                <w:sz w:val="22"/>
                <w:szCs w:val="22"/>
              </w:rPr>
              <w:t>The project should res</w:t>
            </w:r>
            <w:r w:rsidR="000C1D84">
              <w:rPr>
                <w:b w:val="0"/>
                <w:sz w:val="22"/>
                <w:szCs w:val="22"/>
              </w:rPr>
              <w:t>ult in d</w:t>
            </w:r>
            <w:r w:rsidR="000C1D84" w:rsidRPr="000C1D84">
              <w:rPr>
                <w:b w:val="0"/>
                <w:sz w:val="22"/>
                <w:szCs w:val="22"/>
              </w:rPr>
              <w:t xml:space="preserve">ecrease in </w:t>
            </w:r>
            <w:r w:rsidR="004A4CEB">
              <w:rPr>
                <w:b w:val="0"/>
                <w:sz w:val="22"/>
                <w:szCs w:val="22"/>
              </w:rPr>
              <w:t xml:space="preserve">the </w:t>
            </w:r>
            <w:r w:rsidR="000C1D84" w:rsidRPr="000C1D84">
              <w:rPr>
                <w:b w:val="0"/>
                <w:sz w:val="22"/>
                <w:szCs w:val="22"/>
              </w:rPr>
              <w:t>mortality rate attribut</w:t>
            </w:r>
            <w:r w:rsidR="000C1D84">
              <w:rPr>
                <w:b w:val="0"/>
                <w:sz w:val="22"/>
                <w:szCs w:val="22"/>
              </w:rPr>
              <w:t>ed to non-communicable diseases in the target</w:t>
            </w:r>
            <w:r w:rsidR="00DC61CF">
              <w:rPr>
                <w:b w:val="0"/>
                <w:sz w:val="22"/>
                <w:szCs w:val="22"/>
              </w:rPr>
              <w:t xml:space="preserve"> regions as well as nationwide. </w:t>
            </w:r>
          </w:p>
          <w:p w:rsidR="00987C6A" w:rsidRPr="00987C6A" w:rsidRDefault="00987C6A" w:rsidP="00987C6A">
            <w:pPr>
              <w:pStyle w:val="BodyText2"/>
              <w:jc w:val="left"/>
              <w:rPr>
                <w:b w:val="0"/>
                <w:sz w:val="22"/>
                <w:szCs w:val="22"/>
              </w:rPr>
            </w:pPr>
          </w:p>
        </w:tc>
      </w:tr>
      <w:tr w:rsidR="00D66FDB" w:rsidTr="00987C6A">
        <w:trPr>
          <w:trHeight w:val="2268"/>
          <w:jc w:val="center"/>
        </w:trPr>
        <w:tc>
          <w:tcPr>
            <w:tcW w:w="9643" w:type="dxa"/>
            <w:gridSpan w:val="2"/>
            <w:tcMar>
              <w:bottom w:w="57" w:type="dxa"/>
            </w:tcMar>
          </w:tcPr>
          <w:p w:rsidR="00D66FDB" w:rsidRPr="00465A64" w:rsidRDefault="006A75EE" w:rsidP="00B916EE">
            <w:pPr>
              <w:pStyle w:val="Zkladntext3bezmezery"/>
              <w:tabs>
                <w:tab w:val="left" w:pos="2280"/>
              </w:tabs>
              <w:rPr>
                <w:i w:val="0"/>
              </w:rPr>
            </w:pPr>
            <w:r>
              <w:rPr>
                <w:i w:val="0"/>
              </w:rPr>
              <w:t>Context a</w:t>
            </w:r>
            <w:r w:rsidR="0069718C">
              <w:rPr>
                <w:i w:val="0"/>
              </w:rPr>
              <w:t>nalysis</w:t>
            </w:r>
            <w:r w:rsidR="00D66FDB" w:rsidRPr="00465A64">
              <w:rPr>
                <w:i w:val="0"/>
              </w:rPr>
              <w:t>:</w:t>
            </w:r>
            <w:r w:rsidR="00D66FDB" w:rsidRPr="00465A64">
              <w:rPr>
                <w:i w:val="0"/>
              </w:rPr>
              <w:tab/>
            </w:r>
          </w:p>
          <w:p w:rsidR="00D66FDB" w:rsidRPr="00465A64" w:rsidRDefault="000039B8" w:rsidP="00B916EE">
            <w:pPr>
              <w:pStyle w:val="BodyText2"/>
              <w:jc w:val="left"/>
              <w:rPr>
                <w:i/>
                <w:sz w:val="18"/>
                <w:szCs w:val="18"/>
                <w:lang w:val="en-GB"/>
              </w:rPr>
            </w:pPr>
            <w:r>
              <w:rPr>
                <w:i/>
                <w:sz w:val="18"/>
                <w:szCs w:val="18"/>
                <w:lang w:val="en-GB"/>
              </w:rPr>
              <w:t xml:space="preserve"> Describe key documents (e.g. government, regional, municipal strategies) and their linkage with the proposed intervention. Describe </w:t>
            </w:r>
            <w:r w:rsidR="00D66FDB" w:rsidRPr="00465A64">
              <w:rPr>
                <w:i/>
                <w:sz w:val="18"/>
                <w:szCs w:val="18"/>
                <w:lang w:val="en-GB"/>
              </w:rPr>
              <w:t xml:space="preserve">other relevant development interventions executed by the government (or) in cooperation with other donors, complementarity of the </w:t>
            </w:r>
            <w:r w:rsidR="00517DBE">
              <w:rPr>
                <w:i/>
                <w:sz w:val="18"/>
                <w:szCs w:val="18"/>
                <w:lang w:val="en-GB"/>
              </w:rPr>
              <w:t>proposed</w:t>
            </w:r>
            <w:r w:rsidR="00D66FDB" w:rsidRPr="00465A64">
              <w:rPr>
                <w:i/>
                <w:sz w:val="18"/>
                <w:szCs w:val="18"/>
                <w:lang w:val="en-GB"/>
              </w:rPr>
              <w:t xml:space="preserve"> intervention with activities carried out so far.</w:t>
            </w:r>
            <w:r w:rsidR="00566022">
              <w:rPr>
                <w:i/>
                <w:sz w:val="18"/>
                <w:szCs w:val="18"/>
                <w:lang w:val="en-GB"/>
              </w:rPr>
              <w:t xml:space="preserve"> (max 300 words)</w:t>
            </w:r>
          </w:p>
          <w:p w:rsidR="00F54404" w:rsidRPr="00D53ABA" w:rsidRDefault="000327D5" w:rsidP="009F01AE">
            <w:pPr>
              <w:jc w:val="both"/>
              <w:rPr>
                <w:rFonts w:ascii="Sylfaen" w:hAnsi="Sylfaen"/>
                <w:sz w:val="22"/>
                <w:szCs w:val="22"/>
                <w:lang w:val="ka-GE"/>
              </w:rPr>
            </w:pPr>
            <w:r w:rsidRPr="00D53ABA">
              <w:rPr>
                <w:sz w:val="22"/>
                <w:szCs w:val="22"/>
              </w:rPr>
              <w:t xml:space="preserve">Primary care development is the main strategy for Georgia to make health services more equitable, accessible and affordable for the population. </w:t>
            </w:r>
            <w:r w:rsidR="00D53ABA" w:rsidRPr="00D53ABA">
              <w:rPr>
                <w:sz w:val="22"/>
                <w:szCs w:val="22"/>
              </w:rPr>
              <w:t>This is articulated in the Health Care Developent Concept for 201</w:t>
            </w:r>
            <w:r w:rsidR="00D53ABA" w:rsidRPr="00D53ABA">
              <w:rPr>
                <w:rFonts w:ascii="Sylfaen" w:hAnsi="Sylfaen"/>
                <w:sz w:val="22"/>
                <w:szCs w:val="22"/>
                <w:lang w:val="ka-GE"/>
              </w:rPr>
              <w:t>4</w:t>
            </w:r>
            <w:r w:rsidR="00D53ABA" w:rsidRPr="00D53ABA">
              <w:rPr>
                <w:sz w:val="22"/>
                <w:szCs w:val="22"/>
              </w:rPr>
              <w:t>-2020</w:t>
            </w:r>
            <w:r w:rsidR="00D53ABA" w:rsidRPr="00D53ABA">
              <w:rPr>
                <w:rFonts w:ascii="Sylfaen" w:hAnsi="Sylfaen"/>
                <w:sz w:val="22"/>
                <w:szCs w:val="22"/>
                <w:lang w:val="ka-GE"/>
              </w:rPr>
              <w:t xml:space="preserve"> (</w:t>
            </w:r>
            <w:r w:rsidR="00D53ABA" w:rsidRPr="00D53ABA">
              <w:rPr>
                <w:rFonts w:ascii="Sylfaen" w:hAnsi="Sylfaen"/>
                <w:sz w:val="22"/>
                <w:szCs w:val="22"/>
                <w:lang w:val="en-US"/>
              </w:rPr>
              <w:t>Governmental resolution #724, as of December 26, 2014)</w:t>
            </w:r>
            <w:r w:rsidR="00D53ABA" w:rsidRPr="00D53ABA">
              <w:rPr>
                <w:sz w:val="22"/>
                <w:szCs w:val="22"/>
              </w:rPr>
              <w:t xml:space="preserve">. </w:t>
            </w:r>
          </w:p>
          <w:p w:rsidR="00D53ABA" w:rsidRDefault="00D53ABA" w:rsidP="00D53ABA">
            <w:pPr>
              <w:jc w:val="both"/>
              <w:rPr>
                <w:sz w:val="22"/>
                <w:szCs w:val="22"/>
              </w:rPr>
            </w:pPr>
            <w:r>
              <w:rPr>
                <w:sz w:val="22"/>
                <w:szCs w:val="22"/>
              </w:rPr>
              <w:t xml:space="preserve">With support from the Euroean Union delegation to Georgia, the ministry plans to elaborate the National Health Strategy which will serve as a guiding framework for Georgia for achieving Sustainable Development Goal 3. The ministry has well established collaboration with the World Health Organization which provides technical assisstance in buidling an effective primary care service model and in introducing adequate financing and payment mechanisms to improve provider performance. The Strategic Purchasing Strategy (currently under review by the Cabinet) Objective 4 is focused on strenghtening PHC capacity through improving referral mechanisms, expanding the scope of services develired by family physicians and supporting continous professional development of PHC providers.  </w:t>
            </w:r>
            <w:r w:rsidR="00987C6A">
              <w:rPr>
                <w:sz w:val="22"/>
                <w:szCs w:val="22"/>
              </w:rPr>
              <w:t xml:space="preserve">With the Global Fund support the ministry is activelly working on integrating TB, HIV and Hepatitis C services into primary care level. </w:t>
            </w:r>
            <w:r>
              <w:rPr>
                <w:sz w:val="22"/>
                <w:szCs w:val="22"/>
              </w:rPr>
              <w:t xml:space="preserve">  </w:t>
            </w:r>
            <w:r w:rsidRPr="00D53ABA">
              <w:rPr>
                <w:sz w:val="22"/>
                <w:szCs w:val="22"/>
              </w:rPr>
              <w:tab/>
            </w:r>
          </w:p>
          <w:p w:rsidR="00D53ABA" w:rsidRPr="004A4CEB" w:rsidRDefault="00987C6A" w:rsidP="00D53ABA">
            <w:pPr>
              <w:jc w:val="both"/>
              <w:rPr>
                <w:sz w:val="22"/>
                <w:szCs w:val="22"/>
              </w:rPr>
            </w:pPr>
            <w:r>
              <w:rPr>
                <w:sz w:val="22"/>
                <w:szCs w:val="22"/>
              </w:rPr>
              <w:t>In addition, t</w:t>
            </w:r>
            <w:r w:rsidR="00D53ABA">
              <w:rPr>
                <w:sz w:val="22"/>
                <w:szCs w:val="22"/>
              </w:rPr>
              <w:t>he ministry collaborates with the French Development Agency on improving mental health service model by strneghtening community-based mental health services. Small</w:t>
            </w:r>
            <w:r>
              <w:rPr>
                <w:sz w:val="22"/>
                <w:szCs w:val="22"/>
              </w:rPr>
              <w:t>er</w:t>
            </w:r>
            <w:r w:rsidR="00D53ABA">
              <w:rPr>
                <w:sz w:val="22"/>
                <w:szCs w:val="22"/>
              </w:rPr>
              <w:t xml:space="preserve"> scale interventions supported by Open Sociaty Georgia Fou</w:t>
            </w:r>
            <w:r>
              <w:rPr>
                <w:sz w:val="22"/>
                <w:szCs w:val="22"/>
              </w:rPr>
              <w:t xml:space="preserve">ndation, GIZ, Japanees International Cooperation Agency are aimed at generating evidence on effectiveness of PHC in Georgia and addressing service delivery gaps in palliative care, smokign cessation, management of respiratory diseases. Intervantions presented in this concept note are fully in line with the National Strategies on UHC and PHC development with will be complementary to the State and other partners efforts for improving quality of PHC services. </w:t>
            </w:r>
          </w:p>
        </w:tc>
      </w:tr>
      <w:tr w:rsidR="000039B8" w:rsidRPr="00465A64" w:rsidTr="00987C6A">
        <w:trPr>
          <w:trHeight w:val="2268"/>
          <w:jc w:val="center"/>
        </w:trPr>
        <w:tc>
          <w:tcPr>
            <w:tcW w:w="9643" w:type="dxa"/>
            <w:gridSpan w:val="2"/>
            <w:tcBorders>
              <w:top w:val="single" w:sz="4" w:space="0" w:color="auto"/>
              <w:left w:val="single" w:sz="4" w:space="0" w:color="auto"/>
              <w:bottom w:val="single" w:sz="4" w:space="0" w:color="auto"/>
              <w:right w:val="single" w:sz="4" w:space="0" w:color="auto"/>
            </w:tcBorders>
            <w:tcMar>
              <w:bottom w:w="57" w:type="dxa"/>
            </w:tcMar>
          </w:tcPr>
          <w:p w:rsidR="000039B8" w:rsidRPr="00465A64" w:rsidRDefault="000039B8" w:rsidP="00C12CE5">
            <w:pPr>
              <w:pStyle w:val="Zkladntext3bezmezery"/>
              <w:tabs>
                <w:tab w:val="left" w:pos="2280"/>
              </w:tabs>
              <w:rPr>
                <w:i w:val="0"/>
              </w:rPr>
            </w:pPr>
            <w:r>
              <w:rPr>
                <w:i w:val="0"/>
              </w:rPr>
              <w:t>Assumptions and risks</w:t>
            </w:r>
            <w:r w:rsidRPr="00465A64">
              <w:rPr>
                <w:i w:val="0"/>
              </w:rPr>
              <w:t>:</w:t>
            </w:r>
          </w:p>
          <w:p w:rsidR="000039B8" w:rsidRDefault="00517DBE" w:rsidP="00C12CE5">
            <w:pPr>
              <w:pStyle w:val="BodyText2"/>
              <w:jc w:val="left"/>
              <w:rPr>
                <w:i/>
                <w:sz w:val="18"/>
                <w:szCs w:val="18"/>
                <w:lang w:val="en-GB"/>
              </w:rPr>
            </w:pPr>
            <w:r>
              <w:rPr>
                <w:i/>
                <w:sz w:val="18"/>
                <w:szCs w:val="18"/>
                <w:lang w:val="en-GB"/>
              </w:rPr>
              <w:t>Briefly analyse external factors that might threaten the proposed intervention as well as critical assumptions for successful implementation.</w:t>
            </w:r>
            <w:r w:rsidR="00566022">
              <w:rPr>
                <w:i/>
                <w:sz w:val="18"/>
                <w:szCs w:val="18"/>
                <w:lang w:val="en-GB"/>
              </w:rPr>
              <w:t xml:space="preserve"> (max 300 words)</w:t>
            </w:r>
          </w:p>
          <w:p w:rsidR="00241E5E" w:rsidRPr="00241E5E" w:rsidRDefault="00241E5E" w:rsidP="00C12CE5">
            <w:pPr>
              <w:pStyle w:val="BodyText2"/>
              <w:jc w:val="left"/>
              <w:rPr>
                <w:b w:val="0"/>
                <w:sz w:val="22"/>
                <w:szCs w:val="18"/>
                <w:lang w:val="en-GB"/>
              </w:rPr>
            </w:pPr>
            <w:r w:rsidRPr="00241E5E">
              <w:rPr>
                <w:b w:val="0"/>
                <w:sz w:val="22"/>
                <w:szCs w:val="18"/>
                <w:lang w:val="en-GB"/>
              </w:rPr>
              <w:t xml:space="preserve">The concept note is based on the following </w:t>
            </w:r>
            <w:r w:rsidR="00AB6C9D">
              <w:rPr>
                <w:b w:val="0"/>
                <w:sz w:val="22"/>
                <w:szCs w:val="18"/>
                <w:lang w:val="en-GB"/>
              </w:rPr>
              <w:t>a</w:t>
            </w:r>
            <w:r w:rsidRPr="00241E5E">
              <w:rPr>
                <w:b w:val="0"/>
                <w:sz w:val="22"/>
                <w:szCs w:val="18"/>
                <w:lang w:val="en-GB"/>
              </w:rPr>
              <w:t>ssumptions</w:t>
            </w:r>
            <w:r w:rsidR="00AB6C9D">
              <w:rPr>
                <w:b w:val="0"/>
                <w:sz w:val="22"/>
                <w:szCs w:val="18"/>
                <w:lang w:val="en-GB"/>
              </w:rPr>
              <w:t xml:space="preserve"> that are very important for the project success</w:t>
            </w:r>
            <w:r w:rsidRPr="00241E5E">
              <w:rPr>
                <w:b w:val="0"/>
                <w:sz w:val="22"/>
                <w:szCs w:val="18"/>
                <w:lang w:val="en-GB"/>
              </w:rPr>
              <w:t xml:space="preserve">: </w:t>
            </w:r>
          </w:p>
          <w:p w:rsidR="00E1261D" w:rsidRPr="00241E5E" w:rsidRDefault="00E1261D" w:rsidP="00E1261D">
            <w:pPr>
              <w:pStyle w:val="ListParagraph"/>
              <w:numPr>
                <w:ilvl w:val="0"/>
                <w:numId w:val="10"/>
              </w:numPr>
              <w:rPr>
                <w:sz w:val="22"/>
                <w:lang w:val="en-GB"/>
              </w:rPr>
            </w:pPr>
            <w:r w:rsidRPr="00241E5E">
              <w:rPr>
                <w:sz w:val="22"/>
                <w:lang w:val="en-GB"/>
              </w:rPr>
              <w:t>Primary care development remain</w:t>
            </w:r>
            <w:r w:rsidR="00241E5E" w:rsidRPr="00241E5E">
              <w:rPr>
                <w:sz w:val="22"/>
                <w:lang w:val="en-GB"/>
              </w:rPr>
              <w:t>s</w:t>
            </w:r>
            <w:r w:rsidRPr="00241E5E">
              <w:rPr>
                <w:sz w:val="22"/>
                <w:lang w:val="en-GB"/>
              </w:rPr>
              <w:t xml:space="preserve"> a top priority for the government as the most effective way for achieving SDG goals and meeting European Union Association Agreement obligations in health.</w:t>
            </w:r>
          </w:p>
          <w:p w:rsidR="00517DBE" w:rsidRPr="00241E5E" w:rsidRDefault="00241E5E" w:rsidP="00E1261D">
            <w:pPr>
              <w:pStyle w:val="ListParagraph"/>
              <w:numPr>
                <w:ilvl w:val="0"/>
                <w:numId w:val="10"/>
              </w:numPr>
              <w:rPr>
                <w:lang w:val="en-GB"/>
              </w:rPr>
            </w:pPr>
            <w:r>
              <w:rPr>
                <w:sz w:val="22"/>
                <w:lang w:val="en-GB"/>
              </w:rPr>
              <w:t>By providing access to high quality evidence based resources, the project will create enabling environment for PHC providers to build up their competencies</w:t>
            </w:r>
          </w:p>
          <w:p w:rsidR="00241E5E" w:rsidRPr="00241E5E" w:rsidRDefault="00241E5E" w:rsidP="00E1261D">
            <w:pPr>
              <w:pStyle w:val="ListParagraph"/>
              <w:numPr>
                <w:ilvl w:val="0"/>
                <w:numId w:val="10"/>
              </w:numPr>
              <w:rPr>
                <w:lang w:val="en-GB"/>
              </w:rPr>
            </w:pPr>
            <w:r>
              <w:rPr>
                <w:sz w:val="22"/>
                <w:lang w:val="en-GB"/>
              </w:rPr>
              <w:t xml:space="preserve">Providers willingness to take up and support the implementation of digital technologies is high </w:t>
            </w:r>
          </w:p>
          <w:p w:rsidR="00241E5E" w:rsidRPr="00AB6C9D" w:rsidRDefault="00241E5E" w:rsidP="00E1261D">
            <w:pPr>
              <w:pStyle w:val="ListParagraph"/>
              <w:numPr>
                <w:ilvl w:val="0"/>
                <w:numId w:val="10"/>
              </w:numPr>
              <w:rPr>
                <w:lang w:val="en-GB"/>
              </w:rPr>
            </w:pPr>
            <w:r>
              <w:rPr>
                <w:sz w:val="22"/>
                <w:lang w:val="en-GB"/>
              </w:rPr>
              <w:t xml:space="preserve">By introducing modern CPD approaches (e.g. ECHO platform), the project will achieve greater engagement of primary care workers, this will </w:t>
            </w:r>
            <w:r w:rsidR="00AB6C9D">
              <w:rPr>
                <w:sz w:val="22"/>
                <w:lang w:val="en-GB"/>
              </w:rPr>
              <w:t xml:space="preserve">result in improving practice standards and greater patient satisfaction </w:t>
            </w:r>
          </w:p>
          <w:p w:rsidR="00AB6C9D" w:rsidRDefault="00AB6C9D" w:rsidP="00AB6C9D">
            <w:pPr>
              <w:rPr>
                <w:lang w:val="en-GB"/>
              </w:rPr>
            </w:pPr>
            <w:r>
              <w:rPr>
                <w:lang w:val="en-GB"/>
              </w:rPr>
              <w:t xml:space="preserve">The following are the implementation risks to be taken into consideration: </w:t>
            </w:r>
          </w:p>
          <w:p w:rsidR="00AB6C9D" w:rsidRDefault="00AB6C9D" w:rsidP="00AB6C9D">
            <w:pPr>
              <w:pStyle w:val="ListParagraph"/>
              <w:numPr>
                <w:ilvl w:val="0"/>
                <w:numId w:val="11"/>
              </w:numPr>
              <w:rPr>
                <w:lang w:val="en-GB"/>
              </w:rPr>
            </w:pPr>
            <w:r>
              <w:rPr>
                <w:lang w:val="en-GB"/>
              </w:rPr>
              <w:t>Low computer literacy of primary care providers to be addressed via couching and on-site support</w:t>
            </w:r>
          </w:p>
          <w:p w:rsidR="00AB6C9D" w:rsidRDefault="00AB6C9D" w:rsidP="00AB6C9D">
            <w:pPr>
              <w:pStyle w:val="ListParagraph"/>
              <w:numPr>
                <w:ilvl w:val="0"/>
                <w:numId w:val="11"/>
              </w:numPr>
              <w:rPr>
                <w:lang w:val="en-GB"/>
              </w:rPr>
            </w:pPr>
            <w:r>
              <w:rPr>
                <w:lang w:val="en-GB"/>
              </w:rPr>
              <w:t xml:space="preserve">Limited experience of implementing digital solutions in health among primary care workers. </w:t>
            </w:r>
            <w:r w:rsidR="002B547C">
              <w:rPr>
                <w:lang w:val="en-GB"/>
              </w:rPr>
              <w:t>It is critical that d</w:t>
            </w:r>
            <w:r>
              <w:rPr>
                <w:lang w:val="en-GB"/>
              </w:rPr>
              <w:t xml:space="preserve">igital solutions should be selected based on effectiveness, efficiency and feasibility consideration. </w:t>
            </w:r>
          </w:p>
          <w:p w:rsidR="00AB6C9D" w:rsidRPr="00AB6C9D" w:rsidRDefault="00AB6C9D" w:rsidP="00AB6C9D">
            <w:pPr>
              <w:pStyle w:val="ListParagraph"/>
              <w:numPr>
                <w:ilvl w:val="0"/>
                <w:numId w:val="11"/>
              </w:numPr>
              <w:rPr>
                <w:lang w:val="en-GB"/>
              </w:rPr>
            </w:pPr>
            <w:r>
              <w:rPr>
                <w:lang w:val="en-GB"/>
              </w:rPr>
              <w:t>Expansion of the scope of primary care services may escalate resistance from specialized care provider particularly within vertically funded programs (e.g. cancer screening)</w:t>
            </w:r>
          </w:p>
        </w:tc>
      </w:tr>
      <w:tr w:rsidR="00517DBE" w:rsidRPr="00465A64" w:rsidTr="00987C6A">
        <w:trPr>
          <w:trHeight w:val="2262"/>
          <w:jc w:val="center"/>
        </w:trPr>
        <w:tc>
          <w:tcPr>
            <w:tcW w:w="9643" w:type="dxa"/>
            <w:gridSpan w:val="2"/>
            <w:tcBorders>
              <w:top w:val="single" w:sz="4" w:space="0" w:color="auto"/>
              <w:left w:val="single" w:sz="4" w:space="0" w:color="auto"/>
              <w:bottom w:val="single" w:sz="4" w:space="0" w:color="auto"/>
              <w:right w:val="single" w:sz="4" w:space="0" w:color="auto"/>
            </w:tcBorders>
            <w:tcMar>
              <w:bottom w:w="57" w:type="dxa"/>
            </w:tcMar>
          </w:tcPr>
          <w:p w:rsidR="00517DBE" w:rsidRPr="00465A64" w:rsidRDefault="00517DBE" w:rsidP="00C12CE5">
            <w:pPr>
              <w:pStyle w:val="Zkladntext3bezmezery"/>
              <w:tabs>
                <w:tab w:val="left" w:pos="2280"/>
              </w:tabs>
              <w:rPr>
                <w:i w:val="0"/>
              </w:rPr>
            </w:pPr>
            <w:r w:rsidRPr="00465A64">
              <w:rPr>
                <w:i w:val="0"/>
              </w:rPr>
              <w:t>Date and Signature:</w:t>
            </w:r>
          </w:p>
          <w:p w:rsidR="00DB1502" w:rsidRDefault="00517DBE" w:rsidP="00DB1502">
            <w:pPr>
              <w:pStyle w:val="BodyText2"/>
              <w:jc w:val="left"/>
              <w:rPr>
                <w:i/>
                <w:sz w:val="18"/>
                <w:szCs w:val="18"/>
                <w:lang w:val="en-GB"/>
              </w:rPr>
            </w:pPr>
            <w:r w:rsidRPr="00465A64">
              <w:rPr>
                <w:i/>
                <w:sz w:val="18"/>
                <w:szCs w:val="18"/>
                <w:lang w:val="en-GB"/>
              </w:rPr>
              <w:t xml:space="preserve">Place, date, name of authorised person within </w:t>
            </w:r>
            <w:r w:rsidR="00DB1502">
              <w:rPr>
                <w:i/>
                <w:sz w:val="18"/>
                <w:szCs w:val="18"/>
                <w:lang w:val="en-GB"/>
              </w:rPr>
              <w:t>proposer / partner</w:t>
            </w:r>
            <w:r w:rsidRPr="00465A64">
              <w:rPr>
                <w:i/>
                <w:sz w:val="18"/>
                <w:szCs w:val="18"/>
                <w:lang w:val="en-GB"/>
              </w:rPr>
              <w:t xml:space="preserve"> institution and his/her signature, stamp.</w:t>
            </w:r>
          </w:p>
          <w:p w:rsidR="00987C6A" w:rsidRPr="00465A64" w:rsidRDefault="00987C6A" w:rsidP="00DB1502">
            <w:pPr>
              <w:pStyle w:val="BodyText2"/>
              <w:jc w:val="left"/>
              <w:rPr>
                <w:lang w:val="en-GB"/>
              </w:rPr>
            </w:pPr>
            <w:r w:rsidRPr="00987C6A">
              <w:rPr>
                <w:b w:val="0"/>
                <w:sz w:val="22"/>
                <w:szCs w:val="22"/>
              </w:rPr>
              <w:t>Tamar Gabunia, Deputy Minister, Ministry for Internally Displaced persons from the Occupied territories, Labour, Health and Social Affairs.</w:t>
            </w:r>
            <w:r>
              <w:rPr>
                <w:i/>
                <w:sz w:val="18"/>
                <w:szCs w:val="18"/>
                <w:lang w:val="en-GB"/>
              </w:rPr>
              <w:t xml:space="preserve"> </w:t>
            </w:r>
          </w:p>
        </w:tc>
      </w:tr>
      <w:tr w:rsidR="00D66FDB" w:rsidTr="00987C6A">
        <w:trPr>
          <w:trHeight w:val="2352"/>
          <w:jc w:val="center"/>
        </w:trPr>
        <w:tc>
          <w:tcPr>
            <w:tcW w:w="9643" w:type="dxa"/>
            <w:gridSpan w:val="2"/>
            <w:tcBorders>
              <w:top w:val="single" w:sz="4" w:space="0" w:color="auto"/>
              <w:left w:val="single" w:sz="4" w:space="0" w:color="auto"/>
              <w:bottom w:val="single" w:sz="4" w:space="0" w:color="auto"/>
              <w:right w:val="single" w:sz="4" w:space="0" w:color="auto"/>
            </w:tcBorders>
            <w:tcMar>
              <w:bottom w:w="57" w:type="dxa"/>
            </w:tcMar>
          </w:tcPr>
          <w:p w:rsidR="00D66FDB" w:rsidRPr="00465A64" w:rsidRDefault="00517DBE" w:rsidP="00B916EE">
            <w:pPr>
              <w:pStyle w:val="Zkladntext3bezmezery"/>
              <w:tabs>
                <w:tab w:val="left" w:pos="2280"/>
              </w:tabs>
              <w:rPr>
                <w:i w:val="0"/>
              </w:rPr>
            </w:pPr>
            <w:r>
              <w:rPr>
                <w:i w:val="0"/>
              </w:rPr>
              <w:t>Local authority/partner approval</w:t>
            </w:r>
            <w:r w:rsidR="00D66FDB" w:rsidRPr="00465A64">
              <w:rPr>
                <w:i w:val="0"/>
              </w:rPr>
              <w:t>:</w:t>
            </w:r>
          </w:p>
          <w:p w:rsidR="00D66FDB" w:rsidRPr="00465A64" w:rsidRDefault="00D66FDB" w:rsidP="00517DBE">
            <w:pPr>
              <w:pStyle w:val="BodyText2"/>
              <w:jc w:val="left"/>
              <w:rPr>
                <w:lang w:val="en-GB"/>
              </w:rPr>
            </w:pPr>
            <w:r w:rsidRPr="00465A64">
              <w:rPr>
                <w:i/>
                <w:sz w:val="18"/>
                <w:szCs w:val="18"/>
                <w:lang w:val="en-GB"/>
              </w:rPr>
              <w:t>Place, date, name of authorised person and his/her signature, stamp.</w:t>
            </w:r>
          </w:p>
        </w:tc>
      </w:tr>
    </w:tbl>
    <w:p w:rsidR="0069718C" w:rsidRDefault="0069718C"/>
    <w:p w:rsidR="00D92464" w:rsidRDefault="00D92464" w:rsidP="009124EE">
      <w:pPr>
        <w:jc w:val="both"/>
      </w:pPr>
      <w:r>
        <w:rPr>
          <w:color w:val="222222"/>
          <w:lang w:val="en"/>
        </w:rPr>
        <w:t xml:space="preserve">By submitting this document, the promoter agrees that the </w:t>
      </w:r>
      <w:r w:rsidR="00FC0378">
        <w:rPr>
          <w:color w:val="222222"/>
          <w:lang w:val="en"/>
        </w:rPr>
        <w:t xml:space="preserve">analysis and other information in this document can be </w:t>
      </w:r>
      <w:r>
        <w:rPr>
          <w:color w:val="222222"/>
          <w:lang w:val="en"/>
        </w:rPr>
        <w:t xml:space="preserve">used </w:t>
      </w:r>
      <w:r w:rsidR="00FC0378">
        <w:rPr>
          <w:color w:val="222222"/>
          <w:lang w:val="en"/>
        </w:rPr>
        <w:t xml:space="preserve">and even modified by the Czech Development Agency </w:t>
      </w:r>
      <w:r>
        <w:rPr>
          <w:color w:val="222222"/>
          <w:lang w:val="en"/>
        </w:rPr>
        <w:t>for the needs of the Czech ODA, including for public procurement, grant calls, or other processing.</w:t>
      </w:r>
    </w:p>
    <w:p w:rsidR="00D92464" w:rsidRDefault="00D92464" w:rsidP="009124EE">
      <w:pPr>
        <w:jc w:val="both"/>
      </w:pPr>
    </w:p>
    <w:sectPr w:rsidR="00D92464" w:rsidSect="00B72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0B"/>
    <w:multiLevelType w:val="hybridMultilevel"/>
    <w:tmpl w:val="0610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965A9"/>
    <w:multiLevelType w:val="hybridMultilevel"/>
    <w:tmpl w:val="7BAC1484"/>
    <w:lvl w:ilvl="0" w:tplc="FB207D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526D"/>
    <w:multiLevelType w:val="hybridMultilevel"/>
    <w:tmpl w:val="0352A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C5183"/>
    <w:multiLevelType w:val="hybridMultilevel"/>
    <w:tmpl w:val="C03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22E3B"/>
    <w:multiLevelType w:val="hybridMultilevel"/>
    <w:tmpl w:val="85D497E0"/>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4E6B195A"/>
    <w:multiLevelType w:val="hybridMultilevel"/>
    <w:tmpl w:val="B3F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689F"/>
    <w:multiLevelType w:val="hybridMultilevel"/>
    <w:tmpl w:val="BDA8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626D2"/>
    <w:multiLevelType w:val="hybridMultilevel"/>
    <w:tmpl w:val="FC305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2A74E9"/>
    <w:multiLevelType w:val="hybridMultilevel"/>
    <w:tmpl w:val="D4869952"/>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744B3ADA"/>
    <w:multiLevelType w:val="hybridMultilevel"/>
    <w:tmpl w:val="930C9DB6"/>
    <w:lvl w:ilvl="0" w:tplc="0409000F">
      <w:start w:val="1"/>
      <w:numFmt w:val="decimal"/>
      <w:lvlText w:val="%1."/>
      <w:lvlJc w:val="left"/>
      <w:pPr>
        <w:ind w:left="720" w:hanging="360"/>
      </w:pPr>
      <w:rPr>
        <w:rFonts w:hint="default"/>
      </w:rPr>
    </w:lvl>
    <w:lvl w:ilvl="1" w:tplc="C9788CAC">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74616"/>
    <w:multiLevelType w:val="hybridMultilevel"/>
    <w:tmpl w:val="B236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9"/>
  </w:num>
  <w:num w:numId="5">
    <w:abstractNumId w:val="7"/>
  </w:num>
  <w:num w:numId="6">
    <w:abstractNumId w:val="8"/>
  </w:num>
  <w:num w:numId="7">
    <w:abstractNumId w:val="4"/>
  </w:num>
  <w:num w:numId="8">
    <w:abstractNumId w:val="0"/>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DB"/>
    <w:rsid w:val="000039B8"/>
    <w:rsid w:val="000327D5"/>
    <w:rsid w:val="000749AB"/>
    <w:rsid w:val="00076094"/>
    <w:rsid w:val="00085F63"/>
    <w:rsid w:val="000C1D84"/>
    <w:rsid w:val="00117C27"/>
    <w:rsid w:val="00126A30"/>
    <w:rsid w:val="001827E5"/>
    <w:rsid w:val="001F3E87"/>
    <w:rsid w:val="00241E5E"/>
    <w:rsid w:val="002B547C"/>
    <w:rsid w:val="00312071"/>
    <w:rsid w:val="00443623"/>
    <w:rsid w:val="00460135"/>
    <w:rsid w:val="004A4CEB"/>
    <w:rsid w:val="00517DBE"/>
    <w:rsid w:val="00544494"/>
    <w:rsid w:val="00563613"/>
    <w:rsid w:val="00566022"/>
    <w:rsid w:val="00582105"/>
    <w:rsid w:val="0069718C"/>
    <w:rsid w:val="006A75EE"/>
    <w:rsid w:val="006D6F77"/>
    <w:rsid w:val="007038AD"/>
    <w:rsid w:val="007155DE"/>
    <w:rsid w:val="007A391C"/>
    <w:rsid w:val="007B18E9"/>
    <w:rsid w:val="00826391"/>
    <w:rsid w:val="00841EB8"/>
    <w:rsid w:val="008E20B9"/>
    <w:rsid w:val="009124EE"/>
    <w:rsid w:val="00987C6A"/>
    <w:rsid w:val="009A40BE"/>
    <w:rsid w:val="009D4F09"/>
    <w:rsid w:val="009D68F7"/>
    <w:rsid w:val="009F01AE"/>
    <w:rsid w:val="00A11EC3"/>
    <w:rsid w:val="00AB6C9D"/>
    <w:rsid w:val="00B729C0"/>
    <w:rsid w:val="00BB73A9"/>
    <w:rsid w:val="00CF75A7"/>
    <w:rsid w:val="00D53ABA"/>
    <w:rsid w:val="00D66FDB"/>
    <w:rsid w:val="00D92464"/>
    <w:rsid w:val="00DB1502"/>
    <w:rsid w:val="00DC61CF"/>
    <w:rsid w:val="00DE5187"/>
    <w:rsid w:val="00E1261D"/>
    <w:rsid w:val="00EA378D"/>
    <w:rsid w:val="00EB0477"/>
    <w:rsid w:val="00F355E6"/>
    <w:rsid w:val="00F54404"/>
    <w:rsid w:val="00F75834"/>
    <w:rsid w:val="00FC0378"/>
    <w:rsid w:val="00FF4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B87A"/>
  <w15:docId w15:val="{E8609518-D1A0-4E2C-B0D2-61DF45D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FDB"/>
    <w:pPr>
      <w:spacing w:after="0" w:line="240" w:lineRule="auto"/>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66FDB"/>
    <w:pPr>
      <w:jc w:val="both"/>
    </w:pPr>
    <w:rPr>
      <w:b/>
      <w:sz w:val="36"/>
    </w:rPr>
  </w:style>
  <w:style w:type="character" w:customStyle="1" w:styleId="BodyText2Char">
    <w:name w:val="Body Text 2 Char"/>
    <w:basedOn w:val="DefaultParagraphFont"/>
    <w:link w:val="BodyText2"/>
    <w:rsid w:val="00D66FDB"/>
    <w:rPr>
      <w:rFonts w:ascii="Times New Roman" w:eastAsia="Times New Roman" w:hAnsi="Times New Roman" w:cs="Times New Roman"/>
      <w:b/>
      <w:sz w:val="36"/>
      <w:szCs w:val="24"/>
      <w:lang w:eastAsia="cs-CZ"/>
    </w:rPr>
  </w:style>
  <w:style w:type="paragraph" w:styleId="BodyText3">
    <w:name w:val="Body Text 3"/>
    <w:basedOn w:val="Normal"/>
    <w:link w:val="BodyText3Char"/>
    <w:rsid w:val="00D66FDB"/>
    <w:pPr>
      <w:jc w:val="center"/>
    </w:pPr>
    <w:rPr>
      <w:b/>
      <w:bCs/>
      <w:color w:val="000080"/>
      <w:sz w:val="48"/>
    </w:rPr>
  </w:style>
  <w:style w:type="character" w:customStyle="1" w:styleId="BodyText3Char">
    <w:name w:val="Body Text 3 Char"/>
    <w:basedOn w:val="DefaultParagraphFont"/>
    <w:link w:val="BodyText3"/>
    <w:rsid w:val="00D66FDB"/>
    <w:rPr>
      <w:rFonts w:ascii="Times New Roman" w:eastAsia="Times New Roman" w:hAnsi="Times New Roman" w:cs="Times New Roman"/>
      <w:b/>
      <w:bCs/>
      <w:color w:val="000080"/>
      <w:sz w:val="48"/>
      <w:szCs w:val="24"/>
      <w:lang w:eastAsia="cs-CZ"/>
    </w:rPr>
  </w:style>
  <w:style w:type="paragraph" w:customStyle="1" w:styleId="Zkladntext3bezmezery">
    <w:name w:val="Základní text 3 bez mezery"/>
    <w:basedOn w:val="BodyText3"/>
    <w:next w:val="BodyText2"/>
    <w:rsid w:val="00D66FDB"/>
    <w:pPr>
      <w:jc w:val="left"/>
    </w:pPr>
    <w:rPr>
      <w:bCs w:val="0"/>
      <w:i/>
      <w:color w:val="auto"/>
      <w:sz w:val="24"/>
      <w:szCs w:val="16"/>
      <w:lang w:val="en-GB"/>
    </w:rPr>
  </w:style>
  <w:style w:type="character" w:styleId="CommentReference">
    <w:name w:val="annotation reference"/>
    <w:basedOn w:val="DefaultParagraphFont"/>
    <w:uiPriority w:val="99"/>
    <w:semiHidden/>
    <w:unhideWhenUsed/>
    <w:rsid w:val="00D92464"/>
    <w:rPr>
      <w:sz w:val="16"/>
      <w:szCs w:val="16"/>
    </w:rPr>
  </w:style>
  <w:style w:type="paragraph" w:styleId="CommentText">
    <w:name w:val="annotation text"/>
    <w:basedOn w:val="Normal"/>
    <w:link w:val="CommentTextChar"/>
    <w:uiPriority w:val="99"/>
    <w:semiHidden/>
    <w:unhideWhenUsed/>
    <w:rsid w:val="00D92464"/>
    <w:rPr>
      <w:sz w:val="20"/>
      <w:szCs w:val="20"/>
    </w:rPr>
  </w:style>
  <w:style w:type="character" w:customStyle="1" w:styleId="CommentTextChar">
    <w:name w:val="Comment Text Char"/>
    <w:basedOn w:val="DefaultParagraphFont"/>
    <w:link w:val="CommentText"/>
    <w:uiPriority w:val="99"/>
    <w:semiHidden/>
    <w:rsid w:val="00D92464"/>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D92464"/>
    <w:rPr>
      <w:b/>
      <w:bCs/>
    </w:rPr>
  </w:style>
  <w:style w:type="character" w:customStyle="1" w:styleId="CommentSubjectChar">
    <w:name w:val="Comment Subject Char"/>
    <w:basedOn w:val="CommentTextChar"/>
    <w:link w:val="CommentSubject"/>
    <w:uiPriority w:val="99"/>
    <w:semiHidden/>
    <w:rsid w:val="00D92464"/>
    <w:rPr>
      <w:rFonts w:ascii="Times New Roman" w:eastAsia="Times New Roman" w:hAnsi="Times New Roman" w:cs="Times New Roman"/>
      <w:b/>
      <w:bCs/>
      <w:sz w:val="20"/>
      <w:szCs w:val="20"/>
      <w:lang w:eastAsia="cs-CZ"/>
    </w:rPr>
  </w:style>
  <w:style w:type="paragraph" w:styleId="BalloonText">
    <w:name w:val="Balloon Text"/>
    <w:basedOn w:val="Normal"/>
    <w:link w:val="BalloonTextChar"/>
    <w:uiPriority w:val="99"/>
    <w:semiHidden/>
    <w:unhideWhenUsed/>
    <w:rsid w:val="00D92464"/>
    <w:rPr>
      <w:rFonts w:ascii="Tahoma" w:hAnsi="Tahoma" w:cs="Tahoma"/>
      <w:sz w:val="16"/>
      <w:szCs w:val="16"/>
    </w:rPr>
  </w:style>
  <w:style w:type="character" w:customStyle="1" w:styleId="BalloonTextChar">
    <w:name w:val="Balloon Text Char"/>
    <w:basedOn w:val="DefaultParagraphFont"/>
    <w:link w:val="BalloonText"/>
    <w:uiPriority w:val="99"/>
    <w:semiHidden/>
    <w:rsid w:val="00D92464"/>
    <w:rPr>
      <w:rFonts w:ascii="Tahoma" w:eastAsia="Times New Roman" w:hAnsi="Tahoma" w:cs="Tahoma"/>
      <w:sz w:val="16"/>
      <w:szCs w:val="16"/>
      <w:lang w:eastAsia="cs-CZ"/>
    </w:rPr>
  </w:style>
  <w:style w:type="character" w:styleId="Hyperlink">
    <w:name w:val="Hyperlink"/>
    <w:basedOn w:val="DefaultParagraphFont"/>
    <w:uiPriority w:val="99"/>
    <w:unhideWhenUsed/>
    <w:rsid w:val="00A11EC3"/>
    <w:rPr>
      <w:color w:val="0000FF" w:themeColor="hyperlink"/>
      <w:u w:val="single"/>
    </w:rPr>
  </w:style>
  <w:style w:type="table" w:styleId="TableGrid">
    <w:name w:val="Table Grid"/>
    <w:basedOn w:val="TableNormal"/>
    <w:uiPriority w:val="39"/>
    <w:rsid w:val="00443623"/>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61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h.gov.ge" TargetMode="External"/><Relationship Id="rId3" Type="http://schemas.openxmlformats.org/officeDocument/2006/relationships/settings" Target="settings.xml"/><Relationship Id="rId7" Type="http://schemas.openxmlformats.org/officeDocument/2006/relationships/hyperlink" Target="mailto:tgabunia@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s.who.int/iris/bitstream/handle/10665/311941/9789241550505-eng.pdf?ua=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2221</Words>
  <Characters>12665</Characters>
  <Application>Microsoft Office Word</Application>
  <DocSecurity>0</DocSecurity>
  <Lines>105</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cernik</dc:creator>
  <cp:lastModifiedBy>Tamar Gabunia</cp:lastModifiedBy>
  <cp:revision>14</cp:revision>
  <dcterms:created xsi:type="dcterms:W3CDTF">2019-06-07T05:44:00Z</dcterms:created>
  <dcterms:modified xsi:type="dcterms:W3CDTF">2019-06-14T16:32:00Z</dcterms:modified>
</cp:coreProperties>
</file>